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382C3" w14:textId="77777777" w:rsidR="00207877" w:rsidRPr="00B21926" w:rsidRDefault="00B21926" w:rsidP="00471B16">
      <w:pPr>
        <w:tabs>
          <w:tab w:val="left" w:pos="0"/>
          <w:tab w:val="left" w:pos="8306"/>
        </w:tabs>
        <w:autoSpaceDE w:val="0"/>
        <w:autoSpaceDN w:val="0"/>
        <w:adjustRightInd w:val="0"/>
        <w:ind w:right="-46"/>
        <w:jc w:val="center"/>
        <w:rPr>
          <w:rFonts w:asciiTheme="minorHAnsi" w:hAnsiTheme="minorHAnsi" w:cs="Calibri"/>
          <w:sz w:val="36"/>
          <w:szCs w:val="44"/>
        </w:rPr>
      </w:pPr>
      <w:r w:rsidRPr="00B21926">
        <w:rPr>
          <w:rFonts w:asciiTheme="minorHAnsi" w:hAnsiTheme="minorHAnsi" w:cs="Calibri"/>
          <w:sz w:val="36"/>
          <w:szCs w:val="44"/>
        </w:rPr>
        <w:t>COLE LAWSON COMMUNICATIONS SCHOLARSHIP</w:t>
      </w:r>
      <w:r w:rsidR="00616D49">
        <w:rPr>
          <w:rFonts w:asciiTheme="minorHAnsi" w:hAnsiTheme="minorHAnsi" w:cs="Calibri"/>
          <w:sz w:val="36"/>
          <w:szCs w:val="44"/>
        </w:rPr>
        <w:br/>
        <w:t>201</w:t>
      </w:r>
      <w:r w:rsidR="00951667">
        <w:rPr>
          <w:rFonts w:asciiTheme="minorHAnsi" w:hAnsiTheme="minorHAnsi" w:cs="Calibri"/>
          <w:sz w:val="36"/>
          <w:szCs w:val="44"/>
        </w:rPr>
        <w:t>7</w:t>
      </w:r>
      <w:r w:rsidR="00616D49">
        <w:rPr>
          <w:rFonts w:asciiTheme="minorHAnsi" w:hAnsiTheme="minorHAnsi" w:cs="Calibri"/>
          <w:sz w:val="36"/>
          <w:szCs w:val="44"/>
        </w:rPr>
        <w:t xml:space="preserve"> Entry </w:t>
      </w:r>
      <w:r w:rsidR="00471B16">
        <w:rPr>
          <w:rFonts w:asciiTheme="minorHAnsi" w:hAnsiTheme="minorHAnsi" w:cs="Calibri"/>
          <w:sz w:val="36"/>
          <w:szCs w:val="44"/>
        </w:rPr>
        <w:t xml:space="preserve">Details and </w:t>
      </w:r>
      <w:r w:rsidR="00616D49">
        <w:rPr>
          <w:rFonts w:asciiTheme="minorHAnsi" w:hAnsiTheme="minorHAnsi" w:cs="Calibri"/>
          <w:sz w:val="36"/>
          <w:szCs w:val="44"/>
        </w:rPr>
        <w:t>Form</w:t>
      </w:r>
    </w:p>
    <w:p w14:paraId="74BC6361" w14:textId="77777777" w:rsidR="00207877" w:rsidRPr="00C27265" w:rsidRDefault="00207877" w:rsidP="00C27265">
      <w:pPr>
        <w:autoSpaceDE w:val="0"/>
        <w:autoSpaceDN w:val="0"/>
        <w:adjustRightInd w:val="0"/>
        <w:ind w:right="-46"/>
        <w:rPr>
          <w:rFonts w:asciiTheme="minorHAnsi" w:hAnsiTheme="minorHAnsi" w:cs="Calibri"/>
          <w:sz w:val="20"/>
          <w:szCs w:val="20"/>
        </w:rPr>
      </w:pPr>
    </w:p>
    <w:p w14:paraId="7A3D79D8"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Introduction</w:t>
      </w:r>
    </w:p>
    <w:p w14:paraId="23784C2E" w14:textId="77777777" w:rsidR="00C63CA1" w:rsidRDefault="00C63CA1" w:rsidP="00B21926">
      <w:pPr>
        <w:autoSpaceDE w:val="0"/>
        <w:autoSpaceDN w:val="0"/>
        <w:adjustRightInd w:val="0"/>
        <w:ind w:right="-46"/>
        <w:jc w:val="both"/>
        <w:rPr>
          <w:rFonts w:asciiTheme="minorHAnsi" w:hAnsiTheme="minorHAnsi" w:cs="Calibri"/>
          <w:sz w:val="20"/>
          <w:szCs w:val="20"/>
        </w:rPr>
      </w:pPr>
      <w:r w:rsidRPr="00C27265">
        <w:rPr>
          <w:rFonts w:asciiTheme="minorHAnsi" w:hAnsiTheme="minorHAnsi" w:cs="Calibri"/>
          <w:sz w:val="20"/>
          <w:szCs w:val="20"/>
        </w:rPr>
        <w:t xml:space="preserve">The Cole Lawson Communications Scholarship is open to all undergraduate communication students in programs within the School of </w:t>
      </w:r>
      <w:r w:rsidR="009F2518">
        <w:rPr>
          <w:rFonts w:asciiTheme="minorHAnsi" w:hAnsiTheme="minorHAnsi" w:cs="Calibri"/>
          <w:sz w:val="20"/>
          <w:szCs w:val="20"/>
        </w:rPr>
        <w:t>Communication and Arts</w:t>
      </w:r>
      <w:r w:rsidRPr="00C27265">
        <w:rPr>
          <w:rFonts w:asciiTheme="minorHAnsi" w:hAnsiTheme="minorHAnsi" w:cs="Calibri"/>
          <w:sz w:val="20"/>
          <w:szCs w:val="20"/>
        </w:rPr>
        <w:t xml:space="preserve"> </w:t>
      </w:r>
      <w:r w:rsidR="00C27265">
        <w:rPr>
          <w:rFonts w:asciiTheme="minorHAnsi" w:hAnsiTheme="minorHAnsi" w:cs="Calibri"/>
          <w:sz w:val="20"/>
          <w:szCs w:val="20"/>
        </w:rPr>
        <w:t xml:space="preserve">who have completed </w:t>
      </w:r>
      <w:r w:rsidR="00B21926">
        <w:rPr>
          <w:rFonts w:asciiTheme="minorHAnsi" w:hAnsiTheme="minorHAnsi" w:cs="Calibri"/>
          <w:sz w:val="20"/>
          <w:szCs w:val="20"/>
        </w:rPr>
        <w:t>the prerequisite course</w:t>
      </w:r>
      <w:r w:rsidR="000C397A">
        <w:rPr>
          <w:rFonts w:asciiTheme="minorHAnsi" w:hAnsiTheme="minorHAnsi" w:cs="Calibri"/>
          <w:sz w:val="20"/>
          <w:szCs w:val="20"/>
        </w:rPr>
        <w:t>s</w:t>
      </w:r>
      <w:r w:rsidR="00616D49">
        <w:rPr>
          <w:rFonts w:asciiTheme="minorHAnsi" w:hAnsiTheme="minorHAnsi" w:cs="Calibri"/>
          <w:sz w:val="20"/>
          <w:szCs w:val="20"/>
        </w:rPr>
        <w:t xml:space="preserve"> </w:t>
      </w:r>
      <w:r w:rsidRPr="00C27265">
        <w:rPr>
          <w:rFonts w:asciiTheme="minorHAnsi" w:hAnsiTheme="minorHAnsi" w:cs="Calibri"/>
          <w:sz w:val="20"/>
          <w:szCs w:val="20"/>
        </w:rPr>
        <w:t>(</w:t>
      </w:r>
      <w:r w:rsidR="00616D49">
        <w:rPr>
          <w:rFonts w:asciiTheme="minorHAnsi" w:hAnsiTheme="minorHAnsi" w:cs="Calibri"/>
          <w:sz w:val="20"/>
          <w:szCs w:val="20"/>
        </w:rPr>
        <w:t>see Terms and C</w:t>
      </w:r>
      <w:r w:rsidRPr="00C27265">
        <w:rPr>
          <w:rFonts w:asciiTheme="minorHAnsi" w:hAnsiTheme="minorHAnsi" w:cs="Calibri"/>
          <w:sz w:val="20"/>
          <w:szCs w:val="20"/>
        </w:rPr>
        <w:t>onditions</w:t>
      </w:r>
      <w:r w:rsidR="00616D49">
        <w:rPr>
          <w:rFonts w:asciiTheme="minorHAnsi" w:hAnsiTheme="minorHAnsi" w:cs="Calibri"/>
          <w:sz w:val="20"/>
          <w:szCs w:val="20"/>
        </w:rPr>
        <w:t>, below</w:t>
      </w:r>
      <w:r w:rsidRPr="00C27265">
        <w:rPr>
          <w:rFonts w:asciiTheme="minorHAnsi" w:hAnsiTheme="minorHAnsi" w:cs="Calibri"/>
          <w:sz w:val="20"/>
          <w:szCs w:val="20"/>
        </w:rPr>
        <w:t>)</w:t>
      </w:r>
      <w:r w:rsidR="00B32F7B">
        <w:rPr>
          <w:rFonts w:asciiTheme="minorHAnsi" w:hAnsiTheme="minorHAnsi" w:cs="Calibri"/>
          <w:sz w:val="20"/>
          <w:szCs w:val="20"/>
        </w:rPr>
        <w:t>.</w:t>
      </w:r>
      <w:r w:rsidRPr="00C27265">
        <w:rPr>
          <w:rFonts w:asciiTheme="minorHAnsi" w:hAnsiTheme="minorHAnsi" w:cs="Calibri"/>
          <w:sz w:val="20"/>
          <w:szCs w:val="20"/>
        </w:rPr>
        <w:t xml:space="preserve"> The value of the scholarship is </w:t>
      </w:r>
      <w:r w:rsidR="00B32F7B">
        <w:rPr>
          <w:rFonts w:asciiTheme="minorHAnsi" w:hAnsiTheme="minorHAnsi" w:cs="Calibri"/>
          <w:sz w:val="20"/>
          <w:szCs w:val="20"/>
        </w:rPr>
        <w:t xml:space="preserve">a </w:t>
      </w:r>
      <w:r w:rsidRPr="00C27265">
        <w:rPr>
          <w:rFonts w:asciiTheme="minorHAnsi" w:hAnsiTheme="minorHAnsi" w:cs="Calibri"/>
          <w:sz w:val="20"/>
          <w:szCs w:val="20"/>
        </w:rPr>
        <w:t>$</w:t>
      </w:r>
      <w:r w:rsidR="003669BD">
        <w:rPr>
          <w:rFonts w:asciiTheme="minorHAnsi" w:hAnsiTheme="minorHAnsi" w:cs="Calibri"/>
          <w:sz w:val="20"/>
          <w:szCs w:val="20"/>
        </w:rPr>
        <w:t>3,0</w:t>
      </w:r>
      <w:r w:rsidRPr="00C27265">
        <w:rPr>
          <w:rFonts w:asciiTheme="minorHAnsi" w:hAnsiTheme="minorHAnsi" w:cs="Calibri"/>
          <w:sz w:val="20"/>
          <w:szCs w:val="20"/>
        </w:rPr>
        <w:t xml:space="preserve">00 cash prize.  The winner will also receive a </w:t>
      </w:r>
      <w:r w:rsidR="00B32F7B">
        <w:rPr>
          <w:rFonts w:asciiTheme="minorHAnsi" w:hAnsiTheme="minorHAnsi" w:cs="Calibri"/>
          <w:sz w:val="20"/>
          <w:szCs w:val="20"/>
        </w:rPr>
        <w:t xml:space="preserve">two-week </w:t>
      </w:r>
      <w:r w:rsidRPr="00C27265">
        <w:rPr>
          <w:rFonts w:asciiTheme="minorHAnsi" w:hAnsiTheme="minorHAnsi" w:cs="Calibri"/>
          <w:sz w:val="20"/>
          <w:szCs w:val="20"/>
        </w:rPr>
        <w:t>internship at Cole Lawson Communication</w:t>
      </w:r>
      <w:r w:rsidR="00382830">
        <w:rPr>
          <w:rFonts w:asciiTheme="minorHAnsi" w:hAnsiTheme="minorHAnsi" w:cs="Calibri"/>
          <w:sz w:val="20"/>
          <w:szCs w:val="20"/>
        </w:rPr>
        <w:t>s</w:t>
      </w:r>
      <w:r w:rsidRPr="00C27265">
        <w:rPr>
          <w:rFonts w:asciiTheme="minorHAnsi" w:hAnsiTheme="minorHAnsi" w:cs="Calibri"/>
          <w:sz w:val="20"/>
          <w:szCs w:val="20"/>
        </w:rPr>
        <w:t xml:space="preserve">. </w:t>
      </w:r>
    </w:p>
    <w:p w14:paraId="590F4C2A"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3AE9BDBA" w14:textId="77777777" w:rsidR="00616D49" w:rsidRDefault="00616D49" w:rsidP="00B21926">
      <w:pPr>
        <w:autoSpaceDE w:val="0"/>
        <w:autoSpaceDN w:val="0"/>
        <w:adjustRightInd w:val="0"/>
        <w:ind w:right="-46"/>
        <w:jc w:val="both"/>
        <w:rPr>
          <w:rFonts w:asciiTheme="minorHAnsi" w:hAnsiTheme="minorHAnsi" w:cs="Calibri"/>
          <w:sz w:val="20"/>
          <w:szCs w:val="20"/>
        </w:rPr>
      </w:pPr>
      <w:r>
        <w:rPr>
          <w:rFonts w:asciiTheme="minorHAnsi" w:hAnsiTheme="minorHAnsi" w:cs="Calibri"/>
          <w:sz w:val="20"/>
          <w:szCs w:val="20"/>
        </w:rPr>
        <w:t>The Scholarship is awarded based on a written submission and entry form, followed by an in-person interview with the award judges.</w:t>
      </w:r>
    </w:p>
    <w:p w14:paraId="34205393"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5733016C"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br/>
        <w:t>Terms and Conditions</w:t>
      </w:r>
    </w:p>
    <w:p w14:paraId="5ACA6FF6"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All applicants must submit a completed and signed entry form;</w:t>
      </w:r>
    </w:p>
    <w:p w14:paraId="23362781"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Only one application per student is permitted;</w:t>
      </w:r>
    </w:p>
    <w:p w14:paraId="6F96525B"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be enrolled in the Bachelor of Communication or Bachelor of Communication dual degree at the University of Queensland;</w:t>
      </w:r>
    </w:p>
    <w:p w14:paraId="74E26CBC"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Pr>
          <w:rFonts w:asciiTheme="minorHAnsi" w:hAnsiTheme="minorHAnsi" w:cs="Calibri"/>
          <w:color w:val="000000"/>
          <w:sz w:val="20"/>
          <w:szCs w:val="20"/>
        </w:rPr>
        <w:t xml:space="preserve">The winner </w:t>
      </w:r>
      <w:r w:rsidRPr="00C27265">
        <w:rPr>
          <w:rFonts w:asciiTheme="minorHAnsi" w:hAnsiTheme="minorHAnsi" w:cs="Calibri"/>
          <w:color w:val="000000"/>
          <w:sz w:val="20"/>
          <w:szCs w:val="20"/>
        </w:rPr>
        <w:t>must maintain satisfactory academic progress;</w:t>
      </w:r>
    </w:p>
    <w:p w14:paraId="2D7255EB" w14:textId="77777777" w:rsidR="00616D49"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not hold a scholarship that the Head of School considers to be similar to the </w:t>
      </w:r>
      <w:r w:rsidRPr="00C27265">
        <w:rPr>
          <w:rFonts w:asciiTheme="minorHAnsi" w:hAnsiTheme="minorHAnsi" w:cs="Calibri"/>
          <w:sz w:val="20"/>
          <w:szCs w:val="20"/>
        </w:rPr>
        <w:t xml:space="preserve">Cole Lawson Communications scholarship; </w:t>
      </w:r>
    </w:p>
    <w:p w14:paraId="1656E853"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Pr>
          <w:rFonts w:asciiTheme="minorHAnsi" w:hAnsiTheme="minorHAnsi" w:cs="Calibri"/>
          <w:sz w:val="20"/>
          <w:szCs w:val="20"/>
        </w:rPr>
        <w:t>Applicants must have successfully completed COMU1052, COMU1152 and either COMU2005 or COMU2012;</w:t>
      </w:r>
    </w:p>
    <w:p w14:paraId="1F1B645D"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Applications close </w:t>
      </w:r>
      <w:r w:rsidR="00FF5582" w:rsidRPr="00FF5582">
        <w:rPr>
          <w:rFonts w:asciiTheme="minorHAnsi" w:hAnsiTheme="minorHAnsi" w:cs="Calibri"/>
          <w:b/>
          <w:sz w:val="20"/>
          <w:szCs w:val="20"/>
          <w:u w:val="single"/>
        </w:rPr>
        <w:t xml:space="preserve">5pm, </w:t>
      </w:r>
      <w:r w:rsidR="00C62842">
        <w:rPr>
          <w:rFonts w:asciiTheme="minorHAnsi" w:hAnsiTheme="minorHAnsi" w:cs="Calibri"/>
          <w:b/>
          <w:sz w:val="20"/>
          <w:szCs w:val="20"/>
          <w:u w:val="single"/>
        </w:rPr>
        <w:t xml:space="preserve">Friday </w:t>
      </w:r>
      <w:r w:rsidR="00C62161">
        <w:rPr>
          <w:rFonts w:asciiTheme="minorHAnsi" w:hAnsiTheme="minorHAnsi" w:cs="Calibri"/>
          <w:b/>
          <w:sz w:val="20"/>
          <w:szCs w:val="20"/>
          <w:u w:val="single"/>
        </w:rPr>
        <w:t>30</w:t>
      </w:r>
      <w:r w:rsidR="00C62161">
        <w:rPr>
          <w:rFonts w:asciiTheme="minorHAnsi" w:hAnsiTheme="minorHAnsi" w:cs="Calibri"/>
          <w:b/>
          <w:sz w:val="20"/>
          <w:szCs w:val="20"/>
          <w:u w:val="single"/>
          <w:vertAlign w:val="superscript"/>
        </w:rPr>
        <w:t xml:space="preserve"> </w:t>
      </w:r>
      <w:r w:rsidR="00C62161">
        <w:rPr>
          <w:rFonts w:asciiTheme="minorHAnsi" w:hAnsiTheme="minorHAnsi" w:cs="Calibri"/>
          <w:b/>
          <w:sz w:val="20"/>
          <w:szCs w:val="20"/>
          <w:u w:val="single"/>
        </w:rPr>
        <w:t>June</w:t>
      </w:r>
      <w:r w:rsidR="00C62842">
        <w:rPr>
          <w:rFonts w:asciiTheme="minorHAnsi" w:hAnsiTheme="minorHAnsi" w:cs="Calibri"/>
          <w:b/>
          <w:sz w:val="20"/>
          <w:szCs w:val="20"/>
          <w:u w:val="single"/>
        </w:rPr>
        <w:t xml:space="preserve"> </w:t>
      </w:r>
      <w:r w:rsidRPr="00FF5582">
        <w:rPr>
          <w:rFonts w:asciiTheme="minorHAnsi" w:hAnsiTheme="minorHAnsi" w:cs="Calibri"/>
          <w:b/>
          <w:sz w:val="20"/>
          <w:szCs w:val="20"/>
          <w:u w:val="single"/>
        </w:rPr>
        <w:t>201</w:t>
      </w:r>
      <w:r w:rsidR="00C62161">
        <w:rPr>
          <w:rFonts w:asciiTheme="minorHAnsi" w:hAnsiTheme="minorHAnsi" w:cs="Calibri"/>
          <w:b/>
          <w:sz w:val="20"/>
          <w:szCs w:val="20"/>
          <w:u w:val="single"/>
        </w:rPr>
        <w:t>7</w:t>
      </w:r>
      <w:r w:rsidRPr="00C27265">
        <w:rPr>
          <w:rFonts w:asciiTheme="minorHAnsi" w:hAnsiTheme="minorHAnsi" w:cs="Calibri"/>
          <w:sz w:val="20"/>
          <w:szCs w:val="20"/>
        </w:rPr>
        <w:t>. No late entries will be accepted;</w:t>
      </w:r>
    </w:p>
    <w:p w14:paraId="78E5FDB4"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Entry is free;</w:t>
      </w:r>
    </w:p>
    <w:p w14:paraId="2A42CBE4"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Entries must be submitted in English;</w:t>
      </w:r>
    </w:p>
    <w:p w14:paraId="5F94BA13"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The judges’ decision is final;</w:t>
      </w:r>
    </w:p>
    <w:p w14:paraId="67B35958"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Winner will be notified by email by </w:t>
      </w:r>
      <w:r w:rsidR="00C62842">
        <w:rPr>
          <w:rFonts w:asciiTheme="minorHAnsi" w:hAnsiTheme="minorHAnsi" w:cs="Calibri"/>
          <w:b/>
          <w:sz w:val="20"/>
          <w:szCs w:val="20"/>
          <w:u w:val="single"/>
        </w:rPr>
        <w:t xml:space="preserve">end of </w:t>
      </w:r>
      <w:r w:rsidR="00C62161">
        <w:rPr>
          <w:rFonts w:asciiTheme="minorHAnsi" w:hAnsiTheme="minorHAnsi" w:cs="Calibri"/>
          <w:b/>
          <w:sz w:val="20"/>
          <w:szCs w:val="20"/>
          <w:u w:val="single"/>
        </w:rPr>
        <w:t>July</w:t>
      </w:r>
      <w:r w:rsidR="00C62842">
        <w:rPr>
          <w:rFonts w:asciiTheme="minorHAnsi" w:hAnsiTheme="minorHAnsi" w:cs="Calibri"/>
          <w:b/>
          <w:sz w:val="20"/>
          <w:szCs w:val="20"/>
          <w:u w:val="single"/>
        </w:rPr>
        <w:t xml:space="preserve"> (date TBC);</w:t>
      </w:r>
    </w:p>
    <w:p w14:paraId="66777B21"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u w:val="single"/>
        </w:rPr>
      </w:pPr>
      <w:r w:rsidRPr="00C27265">
        <w:rPr>
          <w:rFonts w:asciiTheme="minorHAnsi" w:hAnsiTheme="minorHAnsi" w:cs="Calibri"/>
          <w:sz w:val="20"/>
          <w:szCs w:val="20"/>
        </w:rPr>
        <w:t>Winner to receiv</w:t>
      </w:r>
      <w:r>
        <w:rPr>
          <w:rFonts w:asciiTheme="minorHAnsi" w:hAnsiTheme="minorHAnsi" w:cs="Calibri"/>
          <w:sz w:val="20"/>
          <w:szCs w:val="20"/>
        </w:rPr>
        <w:t xml:space="preserve">e scholarship at a </w:t>
      </w:r>
      <w:r w:rsidR="002605C5" w:rsidRPr="00A560CA">
        <w:rPr>
          <w:rFonts w:asciiTheme="minorHAnsi" w:hAnsiTheme="minorHAnsi" w:cs="Calibri"/>
          <w:sz w:val="20"/>
          <w:szCs w:val="20"/>
        </w:rPr>
        <w:t xml:space="preserve">reception </w:t>
      </w:r>
      <w:r w:rsidR="002605C5">
        <w:rPr>
          <w:rFonts w:asciiTheme="minorHAnsi" w:hAnsiTheme="minorHAnsi" w:cs="Calibri"/>
          <w:sz w:val="20"/>
          <w:szCs w:val="20"/>
        </w:rPr>
        <w:t>-</w:t>
      </w:r>
      <w:r w:rsidR="00C62842" w:rsidRPr="00C62842">
        <w:rPr>
          <w:rFonts w:asciiTheme="minorHAnsi" w:hAnsiTheme="minorHAnsi" w:cs="Calibri"/>
          <w:b/>
          <w:sz w:val="20"/>
          <w:szCs w:val="20"/>
          <w:u w:val="single"/>
        </w:rPr>
        <w:t xml:space="preserve"> details TB</w:t>
      </w:r>
      <w:r w:rsidR="00C62842">
        <w:rPr>
          <w:rFonts w:asciiTheme="minorHAnsi" w:hAnsiTheme="minorHAnsi" w:cs="Calibri"/>
          <w:b/>
          <w:sz w:val="20"/>
          <w:szCs w:val="20"/>
          <w:u w:val="single"/>
        </w:rPr>
        <w:t>C</w:t>
      </w:r>
      <w:r w:rsidRPr="00C62842">
        <w:rPr>
          <w:rFonts w:asciiTheme="minorHAnsi" w:hAnsiTheme="minorHAnsi"/>
          <w:b/>
          <w:sz w:val="20"/>
          <w:szCs w:val="20"/>
          <w:u w:val="single"/>
          <w:lang w:val="en-US"/>
        </w:rPr>
        <w:t>;</w:t>
      </w:r>
    </w:p>
    <w:p w14:paraId="10BB8BFD" w14:textId="77777777" w:rsid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 xml:space="preserve">The School of </w:t>
      </w:r>
      <w:r>
        <w:rPr>
          <w:rFonts w:asciiTheme="minorHAnsi" w:hAnsiTheme="minorHAnsi" w:cs="Calibri"/>
          <w:color w:val="000000"/>
          <w:sz w:val="20"/>
          <w:szCs w:val="20"/>
        </w:rPr>
        <w:t>Communication and Arts</w:t>
      </w:r>
      <w:r w:rsidRPr="00C27265">
        <w:rPr>
          <w:rFonts w:asciiTheme="minorHAnsi" w:hAnsiTheme="minorHAnsi" w:cs="Calibri"/>
          <w:color w:val="000000"/>
          <w:sz w:val="20"/>
          <w:szCs w:val="20"/>
        </w:rPr>
        <w:t xml:space="preserve"> and Cole Lawson Communication, reserves the right to change these terms and conditions at any time, at its sole discretion, without prior notice;</w:t>
      </w:r>
      <w:r>
        <w:rPr>
          <w:rFonts w:asciiTheme="minorHAnsi" w:hAnsiTheme="minorHAnsi" w:cs="Calibri"/>
          <w:color w:val="000000"/>
          <w:sz w:val="20"/>
          <w:szCs w:val="20"/>
        </w:rPr>
        <w:t xml:space="preserve"> and</w:t>
      </w:r>
    </w:p>
    <w:p w14:paraId="05F62B13" w14:textId="77777777" w:rsidR="00616D49" w:rsidRP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616D49">
        <w:rPr>
          <w:rFonts w:asciiTheme="minorHAnsi" w:hAnsiTheme="minorHAnsi" w:cs="Calibri"/>
          <w:color w:val="000000"/>
          <w:sz w:val="20"/>
          <w:szCs w:val="20"/>
        </w:rPr>
        <w:t>Entries will not be returned.</w:t>
      </w:r>
      <w:r w:rsidRPr="00616D49">
        <w:rPr>
          <w:rFonts w:asciiTheme="minorHAnsi" w:hAnsiTheme="minorHAnsi" w:cs="Calibri"/>
          <w:color w:val="000000"/>
          <w:sz w:val="20"/>
          <w:szCs w:val="20"/>
        </w:rPr>
        <w:br/>
      </w:r>
    </w:p>
    <w:p w14:paraId="4FDF3A4A"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41CC002D"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Judging Criteria</w:t>
      </w:r>
    </w:p>
    <w:p w14:paraId="4A2F8947" w14:textId="77777777" w:rsidR="00616D49" w:rsidRPr="00C27265" w:rsidRDefault="00616D49" w:rsidP="00616D49">
      <w:pPr>
        <w:ind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selection committee must rank the eligible applicants consecutiv</w:t>
      </w:r>
      <w:r>
        <w:rPr>
          <w:rFonts w:asciiTheme="minorHAnsi" w:hAnsiTheme="minorHAnsi" w:cs="Calibri"/>
          <w:color w:val="000000"/>
          <w:sz w:val="20"/>
          <w:szCs w:val="20"/>
        </w:rPr>
        <w:t>ely in order of merit, based on:</w:t>
      </w:r>
    </w:p>
    <w:p w14:paraId="1CB234D9"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standard of the applicant’s academic achievement in the Bachelor of Communication program to date;</w:t>
      </w:r>
    </w:p>
    <w:p w14:paraId="7BA22A51"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strength of interest and commitment that the applicant demonstrates in pursuing a career in public relations or communication;</w:t>
      </w:r>
    </w:p>
    <w:p w14:paraId="173E5C31"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 xml:space="preserve">High level of skill in writing </w:t>
      </w:r>
      <w:r>
        <w:rPr>
          <w:rFonts w:asciiTheme="minorHAnsi" w:hAnsiTheme="minorHAnsi" w:cs="Calibri"/>
          <w:color w:val="000000"/>
          <w:sz w:val="20"/>
          <w:szCs w:val="20"/>
        </w:rPr>
        <w:t xml:space="preserve">and critical reasoning </w:t>
      </w:r>
      <w:r w:rsidRPr="00C27265">
        <w:rPr>
          <w:rFonts w:asciiTheme="minorHAnsi" w:hAnsiTheme="minorHAnsi" w:cs="Calibri"/>
          <w:color w:val="000000"/>
          <w:sz w:val="20"/>
          <w:szCs w:val="20"/>
        </w:rPr>
        <w:t>that the applicant demonstrates in a paper of 1</w:t>
      </w:r>
      <w:r>
        <w:rPr>
          <w:rFonts w:asciiTheme="minorHAnsi" w:hAnsiTheme="minorHAnsi" w:cs="Calibri"/>
          <w:color w:val="000000"/>
          <w:sz w:val="20"/>
          <w:szCs w:val="20"/>
        </w:rPr>
        <w:t>,</w:t>
      </w:r>
      <w:r w:rsidRPr="00C27265">
        <w:rPr>
          <w:rFonts w:asciiTheme="minorHAnsi" w:hAnsiTheme="minorHAnsi" w:cs="Calibri"/>
          <w:color w:val="000000"/>
          <w:sz w:val="20"/>
          <w:szCs w:val="20"/>
        </w:rPr>
        <w:t>000</w:t>
      </w:r>
      <w:r>
        <w:rPr>
          <w:rFonts w:asciiTheme="minorHAnsi" w:hAnsiTheme="minorHAnsi" w:cs="Calibri"/>
          <w:color w:val="000000"/>
          <w:sz w:val="20"/>
          <w:szCs w:val="20"/>
        </w:rPr>
        <w:t>-1,500</w:t>
      </w:r>
      <w:r w:rsidRPr="00C27265">
        <w:rPr>
          <w:rFonts w:asciiTheme="minorHAnsi" w:hAnsiTheme="minorHAnsi" w:cs="Calibri"/>
          <w:color w:val="000000"/>
          <w:sz w:val="20"/>
          <w:szCs w:val="20"/>
        </w:rPr>
        <w:t xml:space="preserve"> words on one of the topics chosen by Cole Lawson for the year</w:t>
      </w:r>
      <w:r>
        <w:rPr>
          <w:rFonts w:asciiTheme="minorHAnsi" w:hAnsiTheme="minorHAnsi" w:cs="Calibri"/>
          <w:color w:val="000000"/>
          <w:sz w:val="20"/>
          <w:szCs w:val="20"/>
        </w:rPr>
        <w:t xml:space="preserve"> (see topics on page 2)</w:t>
      </w:r>
      <w:r w:rsidRPr="00C27265">
        <w:rPr>
          <w:rFonts w:asciiTheme="minorHAnsi" w:hAnsiTheme="minorHAnsi" w:cs="Calibri"/>
          <w:color w:val="000000"/>
          <w:sz w:val="20"/>
          <w:szCs w:val="20"/>
        </w:rPr>
        <w:t>;</w:t>
      </w:r>
    </w:p>
    <w:p w14:paraId="4E637388"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applicant’s motivation and other personal qualities;</w:t>
      </w:r>
      <w:r>
        <w:rPr>
          <w:rFonts w:asciiTheme="minorHAnsi" w:hAnsiTheme="minorHAnsi" w:cs="Calibri"/>
          <w:color w:val="000000"/>
          <w:sz w:val="20"/>
          <w:szCs w:val="20"/>
        </w:rPr>
        <w:t xml:space="preserve"> and</w:t>
      </w:r>
    </w:p>
    <w:p w14:paraId="5853F6EE" w14:textId="77777777" w:rsidR="00616D49"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Any other matter that the selection committee considers to be relevant to the applicant’s future success in a public relatio</w:t>
      </w:r>
      <w:r>
        <w:rPr>
          <w:rFonts w:asciiTheme="minorHAnsi" w:hAnsiTheme="minorHAnsi" w:cs="Calibri"/>
          <w:color w:val="000000"/>
          <w:sz w:val="20"/>
          <w:szCs w:val="20"/>
        </w:rPr>
        <w:t>ns or communications profession.</w:t>
      </w:r>
    </w:p>
    <w:p w14:paraId="2834F017"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11EB5DDA" w14:textId="77777777" w:rsidR="00471B16" w:rsidRDefault="00471B16">
      <w:pPr>
        <w:rPr>
          <w:rFonts w:asciiTheme="minorHAnsi" w:hAnsiTheme="minorHAnsi" w:cs="Calibri"/>
          <w:b/>
          <w:sz w:val="20"/>
          <w:szCs w:val="20"/>
        </w:rPr>
      </w:pPr>
      <w:r>
        <w:rPr>
          <w:rFonts w:asciiTheme="minorHAnsi" w:hAnsiTheme="minorHAnsi" w:cs="Calibri"/>
          <w:b/>
          <w:sz w:val="20"/>
          <w:szCs w:val="20"/>
        </w:rPr>
        <w:br w:type="page"/>
      </w:r>
    </w:p>
    <w:p w14:paraId="0D7C3037" w14:textId="77777777" w:rsidR="00616D49" w:rsidRP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lastRenderedPageBreak/>
        <w:t>Written submissions</w:t>
      </w:r>
    </w:p>
    <w:p w14:paraId="70527469" w14:textId="77777777" w:rsidR="00616D49" w:rsidRDefault="00616D49" w:rsidP="000C397A">
      <w:pPr>
        <w:autoSpaceDE w:val="0"/>
        <w:autoSpaceDN w:val="0"/>
        <w:adjustRightInd w:val="0"/>
        <w:spacing w:line="276" w:lineRule="auto"/>
        <w:ind w:right="-46"/>
        <w:rPr>
          <w:rFonts w:asciiTheme="minorHAnsi" w:hAnsiTheme="minorHAnsi" w:cs="Calibri"/>
          <w:i/>
          <w:sz w:val="20"/>
          <w:szCs w:val="20"/>
        </w:rPr>
      </w:pPr>
      <w:r>
        <w:rPr>
          <w:rFonts w:asciiTheme="minorHAnsi" w:hAnsiTheme="minorHAnsi" w:cs="Calibri"/>
          <w:i/>
          <w:sz w:val="20"/>
          <w:szCs w:val="20"/>
        </w:rPr>
        <w:t>Part 1</w:t>
      </w:r>
    </w:p>
    <w:p w14:paraId="2648D675" w14:textId="77777777" w:rsidR="00C63CA1" w:rsidRPr="00C27265" w:rsidRDefault="00E71A0C" w:rsidP="000C397A">
      <w:pPr>
        <w:autoSpaceDE w:val="0"/>
        <w:autoSpaceDN w:val="0"/>
        <w:adjustRightInd w:val="0"/>
        <w:spacing w:line="276" w:lineRule="auto"/>
        <w:ind w:right="-46"/>
        <w:rPr>
          <w:rFonts w:asciiTheme="minorHAnsi" w:hAnsiTheme="minorHAnsi" w:cs="Calibri"/>
          <w:sz w:val="20"/>
          <w:szCs w:val="20"/>
        </w:rPr>
      </w:pPr>
      <w:r>
        <w:rPr>
          <w:rFonts w:asciiTheme="minorHAnsi" w:hAnsiTheme="minorHAnsi" w:cs="Calibri"/>
          <w:sz w:val="20"/>
          <w:szCs w:val="20"/>
        </w:rPr>
        <w:t>2017</w:t>
      </w:r>
      <w:r w:rsidR="003669BD">
        <w:rPr>
          <w:rFonts w:asciiTheme="minorHAnsi" w:hAnsiTheme="minorHAnsi" w:cs="Calibri"/>
          <w:sz w:val="20"/>
          <w:szCs w:val="20"/>
        </w:rPr>
        <w:t xml:space="preserve"> </w:t>
      </w:r>
      <w:r w:rsidR="00616D49">
        <w:rPr>
          <w:rFonts w:asciiTheme="minorHAnsi" w:hAnsiTheme="minorHAnsi" w:cs="Calibri"/>
          <w:sz w:val="20"/>
          <w:szCs w:val="20"/>
        </w:rPr>
        <w:t xml:space="preserve">applicants must </w:t>
      </w:r>
      <w:r w:rsidR="00C63CA1" w:rsidRPr="00C27265">
        <w:rPr>
          <w:rFonts w:asciiTheme="minorHAnsi" w:hAnsiTheme="minorHAnsi" w:cs="Calibri"/>
          <w:sz w:val="20"/>
          <w:szCs w:val="20"/>
        </w:rPr>
        <w:t>submit responses to the following questions of no more than 200 words each.</w:t>
      </w:r>
    </w:p>
    <w:p w14:paraId="53581926" w14:textId="77777777" w:rsidR="00C63CA1" w:rsidRPr="00C27265" w:rsidRDefault="00C63CA1" w:rsidP="00616D49">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sidRPr="00C27265">
        <w:rPr>
          <w:rFonts w:asciiTheme="minorHAnsi" w:hAnsiTheme="minorHAnsi" w:cs="Calibri"/>
          <w:sz w:val="20"/>
          <w:szCs w:val="20"/>
        </w:rPr>
        <w:t>Why have you chosen to study public relations?</w:t>
      </w:r>
    </w:p>
    <w:p w14:paraId="75C9AE0E" w14:textId="77777777" w:rsidR="00742BB6" w:rsidRPr="006375AC" w:rsidRDefault="00742BB6" w:rsidP="00742BB6">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Pr>
          <w:rFonts w:asciiTheme="minorHAnsi" w:hAnsiTheme="minorHAnsi" w:cs="Calibri"/>
          <w:sz w:val="20"/>
          <w:szCs w:val="20"/>
        </w:rPr>
        <w:t xml:space="preserve">In your view, what are the key attributes that you believe a successful public relations practitioner must possess? </w:t>
      </w:r>
    </w:p>
    <w:p w14:paraId="55273477" w14:textId="77777777" w:rsidR="00C63CA1" w:rsidRDefault="00C63CA1" w:rsidP="00C27265">
      <w:pPr>
        <w:autoSpaceDE w:val="0"/>
        <w:autoSpaceDN w:val="0"/>
        <w:adjustRightInd w:val="0"/>
        <w:ind w:right="-46"/>
        <w:rPr>
          <w:rFonts w:asciiTheme="minorHAnsi" w:hAnsiTheme="minorHAnsi" w:cs="Calibri"/>
          <w:sz w:val="20"/>
          <w:szCs w:val="20"/>
        </w:rPr>
      </w:pPr>
    </w:p>
    <w:p w14:paraId="5C1489ED" w14:textId="77777777" w:rsidR="00616D49" w:rsidRPr="00616D49" w:rsidRDefault="00616D49" w:rsidP="00C27265">
      <w:pPr>
        <w:autoSpaceDE w:val="0"/>
        <w:autoSpaceDN w:val="0"/>
        <w:adjustRightInd w:val="0"/>
        <w:ind w:right="-46"/>
        <w:rPr>
          <w:rFonts w:asciiTheme="minorHAnsi" w:hAnsiTheme="minorHAnsi" w:cs="Calibri"/>
          <w:i/>
          <w:sz w:val="20"/>
          <w:szCs w:val="20"/>
        </w:rPr>
      </w:pPr>
      <w:r>
        <w:rPr>
          <w:rFonts w:asciiTheme="minorHAnsi" w:hAnsiTheme="minorHAnsi" w:cs="Calibri"/>
          <w:i/>
          <w:sz w:val="20"/>
          <w:szCs w:val="20"/>
        </w:rPr>
        <w:t>Part 2</w:t>
      </w:r>
    </w:p>
    <w:p w14:paraId="1AFC3AFE" w14:textId="77777777" w:rsidR="00382830" w:rsidRDefault="00C63CA1" w:rsidP="00C27265">
      <w:pPr>
        <w:autoSpaceDE w:val="0"/>
        <w:autoSpaceDN w:val="0"/>
        <w:adjustRightInd w:val="0"/>
        <w:ind w:right="-46"/>
        <w:rPr>
          <w:rFonts w:asciiTheme="minorHAnsi" w:hAnsiTheme="minorHAnsi" w:cs="Calibri"/>
          <w:sz w:val="20"/>
          <w:szCs w:val="20"/>
        </w:rPr>
      </w:pPr>
      <w:r w:rsidRPr="00C27265">
        <w:rPr>
          <w:rFonts w:asciiTheme="minorHAnsi" w:hAnsiTheme="minorHAnsi" w:cs="Calibri"/>
          <w:sz w:val="20"/>
          <w:szCs w:val="20"/>
        </w:rPr>
        <w:t xml:space="preserve">In addition, </w:t>
      </w:r>
      <w:r w:rsidR="00B32F7B">
        <w:rPr>
          <w:rFonts w:asciiTheme="minorHAnsi" w:hAnsiTheme="minorHAnsi" w:cs="Calibri"/>
          <w:sz w:val="20"/>
          <w:szCs w:val="20"/>
        </w:rPr>
        <w:t>applicants</w:t>
      </w:r>
      <w:r w:rsidR="00B32F7B" w:rsidRPr="00C27265">
        <w:rPr>
          <w:rFonts w:asciiTheme="minorHAnsi" w:hAnsiTheme="minorHAnsi" w:cs="Calibri"/>
          <w:sz w:val="20"/>
          <w:szCs w:val="20"/>
        </w:rPr>
        <w:t xml:space="preserve"> </w:t>
      </w:r>
      <w:r w:rsidRPr="00C27265">
        <w:rPr>
          <w:rFonts w:asciiTheme="minorHAnsi" w:hAnsiTheme="minorHAnsi" w:cs="Calibri"/>
          <w:sz w:val="20"/>
          <w:szCs w:val="20"/>
        </w:rPr>
        <w:t xml:space="preserve">must </w:t>
      </w:r>
      <w:r w:rsidR="00616D49">
        <w:rPr>
          <w:rFonts w:asciiTheme="minorHAnsi" w:hAnsiTheme="minorHAnsi" w:cs="Calibri"/>
          <w:sz w:val="20"/>
          <w:szCs w:val="20"/>
        </w:rPr>
        <w:t xml:space="preserve">write </w:t>
      </w:r>
      <w:r w:rsidR="00115FFC" w:rsidRPr="00C27265">
        <w:rPr>
          <w:rFonts w:asciiTheme="minorHAnsi" w:hAnsiTheme="minorHAnsi" w:cs="Calibri"/>
          <w:sz w:val="20"/>
          <w:szCs w:val="20"/>
        </w:rPr>
        <w:t xml:space="preserve">a response of </w:t>
      </w:r>
      <w:r w:rsidR="00382830">
        <w:rPr>
          <w:rFonts w:asciiTheme="minorHAnsi" w:hAnsiTheme="minorHAnsi" w:cs="Calibri"/>
          <w:sz w:val="20"/>
          <w:szCs w:val="20"/>
        </w:rPr>
        <w:t>1,000-</w:t>
      </w:r>
      <w:r w:rsidRPr="00C27265">
        <w:rPr>
          <w:rFonts w:asciiTheme="minorHAnsi" w:hAnsiTheme="minorHAnsi" w:cs="Calibri"/>
          <w:sz w:val="20"/>
          <w:szCs w:val="20"/>
        </w:rPr>
        <w:t>1</w:t>
      </w:r>
      <w:r w:rsidR="00382830">
        <w:rPr>
          <w:rFonts w:asciiTheme="minorHAnsi" w:hAnsiTheme="minorHAnsi" w:cs="Calibri"/>
          <w:sz w:val="20"/>
          <w:szCs w:val="20"/>
        </w:rPr>
        <w:t>,500</w:t>
      </w:r>
      <w:r w:rsidRPr="00C27265">
        <w:rPr>
          <w:rFonts w:asciiTheme="minorHAnsi" w:hAnsiTheme="minorHAnsi" w:cs="Calibri"/>
          <w:sz w:val="20"/>
          <w:szCs w:val="20"/>
        </w:rPr>
        <w:t xml:space="preserve"> words</w:t>
      </w:r>
      <w:r w:rsidR="00115FFC" w:rsidRPr="00C27265">
        <w:rPr>
          <w:rFonts w:asciiTheme="minorHAnsi" w:hAnsiTheme="minorHAnsi" w:cs="Calibri"/>
          <w:sz w:val="20"/>
          <w:szCs w:val="20"/>
        </w:rPr>
        <w:t xml:space="preserve"> to </w:t>
      </w:r>
      <w:r w:rsidR="00115FFC" w:rsidRPr="00616D49">
        <w:rPr>
          <w:rFonts w:asciiTheme="minorHAnsi" w:hAnsiTheme="minorHAnsi" w:cs="Calibri"/>
          <w:sz w:val="20"/>
          <w:szCs w:val="20"/>
          <w:u w:val="single"/>
        </w:rPr>
        <w:t xml:space="preserve">one of the </w:t>
      </w:r>
      <w:r w:rsidR="00382830" w:rsidRPr="00616D49">
        <w:rPr>
          <w:rFonts w:asciiTheme="minorHAnsi" w:hAnsiTheme="minorHAnsi" w:cs="Calibri"/>
          <w:sz w:val="20"/>
          <w:szCs w:val="20"/>
          <w:u w:val="single"/>
        </w:rPr>
        <w:t>two</w:t>
      </w:r>
      <w:r w:rsidR="00115FFC" w:rsidRPr="00C27265">
        <w:rPr>
          <w:rFonts w:asciiTheme="minorHAnsi" w:hAnsiTheme="minorHAnsi" w:cs="Calibri"/>
          <w:sz w:val="20"/>
          <w:szCs w:val="20"/>
        </w:rPr>
        <w:t xml:space="preserve"> discussion questions below</w:t>
      </w:r>
      <w:r w:rsidR="00382830">
        <w:rPr>
          <w:rFonts w:asciiTheme="minorHAnsi" w:hAnsiTheme="minorHAnsi" w:cs="Calibri"/>
          <w:sz w:val="20"/>
          <w:szCs w:val="20"/>
        </w:rPr>
        <w:t>. Responses will be assessed based on:</w:t>
      </w:r>
    </w:p>
    <w:p w14:paraId="596FD958" w14:textId="77777777" w:rsidR="00616D49" w:rsidRDefault="00616D49" w:rsidP="00C27265">
      <w:pPr>
        <w:autoSpaceDE w:val="0"/>
        <w:autoSpaceDN w:val="0"/>
        <w:adjustRightInd w:val="0"/>
        <w:ind w:right="-46"/>
        <w:rPr>
          <w:rFonts w:asciiTheme="minorHAnsi" w:hAnsiTheme="minorHAnsi" w:cs="Calibri"/>
          <w:sz w:val="20"/>
          <w:szCs w:val="20"/>
        </w:rPr>
      </w:pPr>
    </w:p>
    <w:p w14:paraId="32F1F237" w14:textId="77777777"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Critical thinking (not whether your ideas are “right” or “wrong”, but the process and depth of thought you have put into your response and how persuasively you argue your point) – 35%;</w:t>
      </w:r>
    </w:p>
    <w:p w14:paraId="06E5FB61" w14:textId="77777777"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Writing (the quality of your written response, including spelling, punctuation and writing style) – 40%;</w:t>
      </w:r>
    </w:p>
    <w:p w14:paraId="3FE97215" w14:textId="77777777"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Creativity (the originality and innovation in your ideas and approach) – 25%.</w:t>
      </w:r>
    </w:p>
    <w:p w14:paraId="79CA7228" w14:textId="77777777" w:rsidR="00382830" w:rsidRPr="00382830" w:rsidRDefault="00382830" w:rsidP="00382830">
      <w:pPr>
        <w:autoSpaceDE w:val="0"/>
        <w:autoSpaceDN w:val="0"/>
        <w:adjustRightInd w:val="0"/>
        <w:ind w:right="-46"/>
        <w:jc w:val="both"/>
        <w:rPr>
          <w:rFonts w:asciiTheme="minorHAnsi" w:hAnsiTheme="minorHAnsi" w:cs="Calibri"/>
          <w:sz w:val="20"/>
          <w:szCs w:val="20"/>
        </w:rPr>
      </w:pPr>
    </w:p>
    <w:p w14:paraId="668A6343" w14:textId="77777777" w:rsidR="00471B16" w:rsidRDefault="00471B16" w:rsidP="00616D49">
      <w:pPr>
        <w:autoSpaceDE w:val="0"/>
        <w:autoSpaceDN w:val="0"/>
        <w:adjustRightInd w:val="0"/>
        <w:ind w:right="-46"/>
        <w:jc w:val="both"/>
        <w:rPr>
          <w:rFonts w:asciiTheme="minorHAnsi" w:hAnsiTheme="minorHAnsi" w:cs="Calibri"/>
          <w:b/>
          <w:sz w:val="20"/>
          <w:szCs w:val="20"/>
        </w:rPr>
      </w:pPr>
    </w:p>
    <w:p w14:paraId="660EEF8F" w14:textId="77777777" w:rsidR="003E6A9F" w:rsidRPr="006375AC" w:rsidRDefault="003E6A9F" w:rsidP="001C6ECA">
      <w:pPr>
        <w:autoSpaceDE w:val="0"/>
        <w:autoSpaceDN w:val="0"/>
        <w:adjustRightInd w:val="0"/>
        <w:ind w:right="-46"/>
        <w:jc w:val="both"/>
        <w:rPr>
          <w:rFonts w:asciiTheme="minorHAnsi" w:hAnsiTheme="minorHAnsi" w:cs="Calibri"/>
          <w:i/>
          <w:sz w:val="20"/>
          <w:szCs w:val="20"/>
        </w:rPr>
      </w:pPr>
      <w:r w:rsidRPr="006375AC">
        <w:rPr>
          <w:rFonts w:asciiTheme="minorHAnsi" w:hAnsiTheme="minorHAnsi" w:cs="Calibri"/>
          <w:i/>
          <w:sz w:val="20"/>
          <w:szCs w:val="20"/>
        </w:rPr>
        <w:t>Question 1: Issues management</w:t>
      </w:r>
    </w:p>
    <w:p w14:paraId="66092234" w14:textId="77777777" w:rsidR="003E6A9F" w:rsidRPr="003E6A9F" w:rsidRDefault="003E6A9F" w:rsidP="003E6A9F">
      <w:pPr>
        <w:autoSpaceDE w:val="0"/>
        <w:autoSpaceDN w:val="0"/>
        <w:adjustRightInd w:val="0"/>
        <w:ind w:right="-46" w:firstLine="360"/>
        <w:jc w:val="both"/>
        <w:rPr>
          <w:rFonts w:asciiTheme="minorHAnsi" w:hAnsiTheme="minorHAnsi" w:cs="Calibri"/>
          <w:sz w:val="20"/>
          <w:szCs w:val="20"/>
        </w:rPr>
      </w:pPr>
    </w:p>
    <w:p w14:paraId="07721C41" w14:textId="77777777" w:rsidR="00DF3C71" w:rsidRPr="00C82F5C" w:rsidRDefault="00DF3C71" w:rsidP="00616D49">
      <w:pPr>
        <w:autoSpaceDE w:val="0"/>
        <w:autoSpaceDN w:val="0"/>
        <w:adjustRightInd w:val="0"/>
        <w:ind w:right="-46"/>
        <w:jc w:val="both"/>
        <w:rPr>
          <w:rFonts w:asciiTheme="minorHAnsi" w:hAnsiTheme="minorHAnsi" w:cs="Calibri"/>
          <w:sz w:val="20"/>
          <w:szCs w:val="20"/>
        </w:rPr>
      </w:pPr>
      <w:r w:rsidRPr="00C82F5C">
        <w:rPr>
          <w:rFonts w:asciiTheme="minorHAnsi" w:hAnsiTheme="minorHAnsi" w:cs="Calibri"/>
          <w:sz w:val="20"/>
          <w:szCs w:val="20"/>
        </w:rPr>
        <w:t xml:space="preserve">You work for a </w:t>
      </w:r>
      <w:r w:rsidR="00190D7D" w:rsidRPr="00C82F5C">
        <w:rPr>
          <w:rFonts w:asciiTheme="minorHAnsi" w:hAnsiTheme="minorHAnsi" w:cs="Calibri"/>
          <w:sz w:val="20"/>
          <w:szCs w:val="20"/>
        </w:rPr>
        <w:t xml:space="preserve">PR agency which recently </w:t>
      </w:r>
      <w:r w:rsidRPr="00C82F5C">
        <w:rPr>
          <w:rFonts w:asciiTheme="minorHAnsi" w:hAnsiTheme="minorHAnsi" w:cs="Calibri"/>
          <w:sz w:val="20"/>
          <w:szCs w:val="20"/>
        </w:rPr>
        <w:t xml:space="preserve">won </w:t>
      </w:r>
      <w:r w:rsidR="00190D7D" w:rsidRPr="00C82F5C">
        <w:rPr>
          <w:rFonts w:asciiTheme="minorHAnsi" w:hAnsiTheme="minorHAnsi" w:cs="Calibri"/>
          <w:sz w:val="20"/>
          <w:szCs w:val="20"/>
        </w:rPr>
        <w:t>a large</w:t>
      </w:r>
      <w:r w:rsidR="00A65E63" w:rsidRPr="00C82F5C">
        <w:rPr>
          <w:rFonts w:asciiTheme="minorHAnsi" w:hAnsiTheme="minorHAnsi" w:cs="Calibri"/>
          <w:sz w:val="20"/>
          <w:szCs w:val="20"/>
        </w:rPr>
        <w:t xml:space="preserve"> </w:t>
      </w:r>
      <w:r w:rsidRPr="00C82F5C">
        <w:rPr>
          <w:rFonts w:asciiTheme="minorHAnsi" w:hAnsiTheme="minorHAnsi" w:cs="Calibri"/>
          <w:sz w:val="20"/>
          <w:szCs w:val="20"/>
        </w:rPr>
        <w:t xml:space="preserve">and well-known client. Part of the work for this company involves </w:t>
      </w:r>
      <w:r w:rsidR="00190D7D" w:rsidRPr="00C82F5C">
        <w:rPr>
          <w:rFonts w:asciiTheme="minorHAnsi" w:hAnsiTheme="minorHAnsi" w:cs="Calibri"/>
          <w:sz w:val="20"/>
          <w:szCs w:val="20"/>
        </w:rPr>
        <w:t>the creation and scheduling of social media posts</w:t>
      </w:r>
      <w:r w:rsidRPr="00C82F5C">
        <w:rPr>
          <w:rFonts w:asciiTheme="minorHAnsi" w:hAnsiTheme="minorHAnsi" w:cs="Calibri"/>
          <w:sz w:val="20"/>
          <w:szCs w:val="20"/>
        </w:rPr>
        <w:t xml:space="preserve"> and you are responsible for monitoring online engagement and audience sentiment</w:t>
      </w:r>
      <w:r w:rsidR="00190D7D" w:rsidRPr="00C82F5C">
        <w:rPr>
          <w:rFonts w:asciiTheme="minorHAnsi" w:hAnsiTheme="minorHAnsi" w:cs="Calibri"/>
          <w:sz w:val="20"/>
          <w:szCs w:val="20"/>
        </w:rPr>
        <w:t xml:space="preserve">. Despite </w:t>
      </w:r>
      <w:r w:rsidR="00E109AC" w:rsidRPr="00C82F5C">
        <w:rPr>
          <w:rFonts w:asciiTheme="minorHAnsi" w:hAnsiTheme="minorHAnsi" w:cs="Calibri"/>
          <w:sz w:val="20"/>
          <w:szCs w:val="20"/>
        </w:rPr>
        <w:t xml:space="preserve">having </w:t>
      </w:r>
      <w:r w:rsidRPr="00C82F5C">
        <w:rPr>
          <w:rFonts w:asciiTheme="minorHAnsi" w:hAnsiTheme="minorHAnsi" w:cs="Calibri"/>
          <w:sz w:val="20"/>
          <w:szCs w:val="20"/>
        </w:rPr>
        <w:t xml:space="preserve">a </w:t>
      </w:r>
      <w:r w:rsidR="00E109AC" w:rsidRPr="00C82F5C">
        <w:rPr>
          <w:rFonts w:asciiTheme="minorHAnsi" w:hAnsiTheme="minorHAnsi" w:cs="Calibri"/>
          <w:sz w:val="20"/>
          <w:szCs w:val="20"/>
        </w:rPr>
        <w:t xml:space="preserve">clear </w:t>
      </w:r>
      <w:r w:rsidR="00190D7D" w:rsidRPr="00C82F5C">
        <w:rPr>
          <w:rFonts w:asciiTheme="minorHAnsi" w:hAnsiTheme="minorHAnsi" w:cs="Calibri"/>
          <w:sz w:val="20"/>
          <w:szCs w:val="20"/>
        </w:rPr>
        <w:t xml:space="preserve">social media policy </w:t>
      </w:r>
      <w:r w:rsidRPr="00C82F5C">
        <w:rPr>
          <w:rFonts w:asciiTheme="minorHAnsi" w:hAnsiTheme="minorHAnsi" w:cs="Calibri"/>
          <w:sz w:val="20"/>
          <w:szCs w:val="20"/>
        </w:rPr>
        <w:t xml:space="preserve">that stipulates </w:t>
      </w:r>
      <w:r w:rsidR="00A65E63" w:rsidRPr="00C82F5C">
        <w:rPr>
          <w:rFonts w:asciiTheme="minorHAnsi" w:hAnsiTheme="minorHAnsi" w:cs="Calibri"/>
          <w:sz w:val="20"/>
          <w:szCs w:val="20"/>
        </w:rPr>
        <w:t xml:space="preserve">staff </w:t>
      </w:r>
      <w:r w:rsidRPr="00C82F5C">
        <w:rPr>
          <w:rFonts w:asciiTheme="minorHAnsi" w:hAnsiTheme="minorHAnsi" w:cs="Calibri"/>
          <w:sz w:val="20"/>
          <w:szCs w:val="20"/>
        </w:rPr>
        <w:t>must</w:t>
      </w:r>
      <w:r w:rsidR="00A65E63" w:rsidRPr="00C82F5C">
        <w:rPr>
          <w:rFonts w:asciiTheme="minorHAnsi" w:hAnsiTheme="minorHAnsi" w:cs="Calibri"/>
          <w:sz w:val="20"/>
          <w:szCs w:val="20"/>
        </w:rPr>
        <w:t xml:space="preserve"> maintain a professional presence</w:t>
      </w:r>
      <w:r w:rsidRPr="00C82F5C">
        <w:rPr>
          <w:rFonts w:asciiTheme="minorHAnsi" w:hAnsiTheme="minorHAnsi" w:cs="Calibri"/>
          <w:sz w:val="20"/>
          <w:szCs w:val="20"/>
        </w:rPr>
        <w:t xml:space="preserve"> online</w:t>
      </w:r>
      <w:r w:rsidR="00A65E63" w:rsidRPr="00C82F5C">
        <w:rPr>
          <w:rFonts w:asciiTheme="minorHAnsi" w:hAnsiTheme="minorHAnsi" w:cs="Calibri"/>
          <w:sz w:val="20"/>
          <w:szCs w:val="20"/>
        </w:rPr>
        <w:t>,</w:t>
      </w:r>
      <w:r w:rsidR="00190D7D" w:rsidRPr="00C82F5C">
        <w:rPr>
          <w:rFonts w:asciiTheme="minorHAnsi" w:hAnsiTheme="minorHAnsi" w:cs="Calibri"/>
          <w:sz w:val="20"/>
          <w:szCs w:val="20"/>
        </w:rPr>
        <w:t xml:space="preserve"> a team member </w:t>
      </w:r>
      <w:r w:rsidRPr="00C82F5C">
        <w:rPr>
          <w:rFonts w:asciiTheme="minorHAnsi" w:hAnsiTheme="minorHAnsi" w:cs="Calibri"/>
          <w:sz w:val="20"/>
          <w:szCs w:val="20"/>
        </w:rPr>
        <w:t xml:space="preserve">with access to the company admin </w:t>
      </w:r>
      <w:r w:rsidR="00A65E63" w:rsidRPr="00C82F5C">
        <w:rPr>
          <w:rFonts w:asciiTheme="minorHAnsi" w:hAnsiTheme="minorHAnsi" w:cs="Calibri"/>
          <w:sz w:val="20"/>
          <w:szCs w:val="20"/>
        </w:rPr>
        <w:t xml:space="preserve">mistakenly </w:t>
      </w:r>
      <w:r w:rsidR="00190D7D" w:rsidRPr="00C82F5C">
        <w:rPr>
          <w:rFonts w:asciiTheme="minorHAnsi" w:hAnsiTheme="minorHAnsi" w:cs="Calibri"/>
          <w:sz w:val="20"/>
          <w:szCs w:val="20"/>
        </w:rPr>
        <w:t>sends an offensive tweet</w:t>
      </w:r>
      <w:r w:rsidR="00A65E63" w:rsidRPr="00C82F5C">
        <w:rPr>
          <w:rFonts w:asciiTheme="minorHAnsi" w:hAnsiTheme="minorHAnsi" w:cs="Calibri"/>
          <w:sz w:val="20"/>
          <w:szCs w:val="20"/>
        </w:rPr>
        <w:t xml:space="preserve"> from the company’s twitter account. While it only</w:t>
      </w:r>
      <w:r w:rsidR="00C82F5C" w:rsidRPr="00C82F5C">
        <w:rPr>
          <w:rFonts w:asciiTheme="minorHAnsi" w:hAnsiTheme="minorHAnsi" w:cs="Calibri"/>
          <w:sz w:val="20"/>
          <w:szCs w:val="20"/>
        </w:rPr>
        <w:t xml:space="preserve"> takes</w:t>
      </w:r>
      <w:r w:rsidR="00A65E63" w:rsidRPr="00C82F5C">
        <w:rPr>
          <w:rFonts w:asciiTheme="minorHAnsi" w:hAnsiTheme="minorHAnsi" w:cs="Calibri"/>
          <w:sz w:val="20"/>
          <w:szCs w:val="20"/>
        </w:rPr>
        <w:t xml:space="preserve"> a few minutes to </w:t>
      </w:r>
      <w:r w:rsidRPr="00C82F5C">
        <w:rPr>
          <w:rFonts w:asciiTheme="minorHAnsi" w:hAnsiTheme="minorHAnsi" w:cs="Calibri"/>
          <w:sz w:val="20"/>
          <w:szCs w:val="20"/>
        </w:rPr>
        <w:t>correct</w:t>
      </w:r>
      <w:r w:rsidR="00A65E63" w:rsidRPr="00C82F5C">
        <w:rPr>
          <w:rFonts w:asciiTheme="minorHAnsi" w:hAnsiTheme="minorHAnsi" w:cs="Calibri"/>
          <w:sz w:val="20"/>
          <w:szCs w:val="20"/>
        </w:rPr>
        <w:t xml:space="preserve"> the error </w:t>
      </w:r>
      <w:r w:rsidR="00C82F5C" w:rsidRPr="00C82F5C">
        <w:rPr>
          <w:rFonts w:asciiTheme="minorHAnsi" w:hAnsiTheme="minorHAnsi" w:cs="Calibri"/>
          <w:sz w:val="20"/>
          <w:szCs w:val="20"/>
        </w:rPr>
        <w:t>and delete the tweet</w:t>
      </w:r>
      <w:r w:rsidR="00A65E63" w:rsidRPr="00C82F5C">
        <w:rPr>
          <w:rFonts w:asciiTheme="minorHAnsi" w:hAnsiTheme="minorHAnsi" w:cs="Calibri"/>
          <w:sz w:val="20"/>
          <w:szCs w:val="20"/>
        </w:rPr>
        <w:t xml:space="preserve">, </w:t>
      </w:r>
      <w:r w:rsidRPr="00C82F5C">
        <w:rPr>
          <w:rFonts w:asciiTheme="minorHAnsi" w:hAnsiTheme="minorHAnsi" w:cs="Calibri"/>
          <w:sz w:val="20"/>
          <w:szCs w:val="20"/>
        </w:rPr>
        <w:t>you realise</w:t>
      </w:r>
      <w:r w:rsidR="00A65E63" w:rsidRPr="00C82F5C">
        <w:rPr>
          <w:rFonts w:asciiTheme="minorHAnsi" w:hAnsiTheme="minorHAnsi" w:cs="Calibri"/>
          <w:sz w:val="20"/>
          <w:szCs w:val="20"/>
        </w:rPr>
        <w:t xml:space="preserve"> </w:t>
      </w:r>
      <w:r w:rsidRPr="00C82F5C">
        <w:rPr>
          <w:rFonts w:asciiTheme="minorHAnsi" w:hAnsiTheme="minorHAnsi" w:cs="Calibri"/>
          <w:sz w:val="20"/>
          <w:szCs w:val="20"/>
        </w:rPr>
        <w:t>the</w:t>
      </w:r>
      <w:r w:rsidR="00A65E63" w:rsidRPr="00C82F5C">
        <w:rPr>
          <w:rFonts w:asciiTheme="minorHAnsi" w:hAnsiTheme="minorHAnsi" w:cs="Calibri"/>
          <w:sz w:val="20"/>
          <w:szCs w:val="20"/>
        </w:rPr>
        <w:t xml:space="preserve"> mistake will not </w:t>
      </w:r>
      <w:r w:rsidRPr="00C82F5C">
        <w:rPr>
          <w:rFonts w:asciiTheme="minorHAnsi" w:hAnsiTheme="minorHAnsi" w:cs="Calibri"/>
          <w:sz w:val="20"/>
          <w:szCs w:val="20"/>
        </w:rPr>
        <w:t xml:space="preserve">go </w:t>
      </w:r>
      <w:r w:rsidR="00A65E63" w:rsidRPr="00C82F5C">
        <w:rPr>
          <w:rFonts w:asciiTheme="minorHAnsi" w:hAnsiTheme="minorHAnsi" w:cs="Calibri"/>
          <w:sz w:val="20"/>
          <w:szCs w:val="20"/>
        </w:rPr>
        <w:t xml:space="preserve">unnoticed as a screenshot of the tweet goes viral. </w:t>
      </w:r>
    </w:p>
    <w:p w14:paraId="3FB2AAA7" w14:textId="77777777" w:rsidR="00DF3C71" w:rsidRPr="00C82F5C" w:rsidRDefault="00DF3C71" w:rsidP="00616D49">
      <w:pPr>
        <w:autoSpaceDE w:val="0"/>
        <w:autoSpaceDN w:val="0"/>
        <w:adjustRightInd w:val="0"/>
        <w:ind w:right="-46"/>
        <w:jc w:val="both"/>
        <w:rPr>
          <w:rFonts w:asciiTheme="minorHAnsi" w:hAnsiTheme="minorHAnsi" w:cs="Calibri"/>
          <w:sz w:val="20"/>
          <w:szCs w:val="20"/>
        </w:rPr>
      </w:pPr>
    </w:p>
    <w:p w14:paraId="4449959F" w14:textId="77777777" w:rsidR="00190D7D" w:rsidRPr="00C82F5C" w:rsidRDefault="00A65E63" w:rsidP="00616D49">
      <w:pPr>
        <w:autoSpaceDE w:val="0"/>
        <w:autoSpaceDN w:val="0"/>
        <w:adjustRightInd w:val="0"/>
        <w:ind w:right="-46"/>
        <w:jc w:val="both"/>
        <w:rPr>
          <w:rFonts w:asciiTheme="minorHAnsi" w:hAnsiTheme="minorHAnsi" w:cs="Calibri"/>
          <w:sz w:val="20"/>
          <w:szCs w:val="20"/>
        </w:rPr>
      </w:pPr>
      <w:r w:rsidRPr="00C82F5C">
        <w:rPr>
          <w:rFonts w:asciiTheme="minorHAnsi" w:hAnsiTheme="minorHAnsi" w:cs="Calibri"/>
          <w:sz w:val="20"/>
          <w:szCs w:val="20"/>
        </w:rPr>
        <w:t xml:space="preserve">Outline </w:t>
      </w:r>
      <w:r w:rsidR="00DF3C71" w:rsidRPr="00C82F5C">
        <w:rPr>
          <w:rFonts w:asciiTheme="minorHAnsi" w:hAnsiTheme="minorHAnsi" w:cs="Calibri"/>
          <w:sz w:val="20"/>
          <w:szCs w:val="20"/>
        </w:rPr>
        <w:t>the steps</w:t>
      </w:r>
      <w:r w:rsidRPr="00C82F5C">
        <w:rPr>
          <w:rFonts w:asciiTheme="minorHAnsi" w:hAnsiTheme="minorHAnsi" w:cs="Calibri"/>
          <w:sz w:val="20"/>
          <w:szCs w:val="20"/>
        </w:rPr>
        <w:t xml:space="preserve"> </w:t>
      </w:r>
      <w:r w:rsidR="00DF3C71" w:rsidRPr="00C82F5C">
        <w:rPr>
          <w:rFonts w:asciiTheme="minorHAnsi" w:hAnsiTheme="minorHAnsi" w:cs="Calibri"/>
          <w:sz w:val="20"/>
          <w:szCs w:val="20"/>
        </w:rPr>
        <w:t>and strategy the</w:t>
      </w:r>
      <w:r w:rsidRPr="00C82F5C">
        <w:rPr>
          <w:rFonts w:asciiTheme="minorHAnsi" w:hAnsiTheme="minorHAnsi" w:cs="Calibri"/>
          <w:sz w:val="20"/>
          <w:szCs w:val="20"/>
        </w:rPr>
        <w:t xml:space="preserve"> agency should </w:t>
      </w:r>
      <w:r w:rsidR="00DF3C71" w:rsidRPr="00C82F5C">
        <w:rPr>
          <w:rFonts w:asciiTheme="minorHAnsi" w:hAnsiTheme="minorHAnsi" w:cs="Calibri"/>
          <w:sz w:val="20"/>
          <w:szCs w:val="20"/>
        </w:rPr>
        <w:t>take to</w:t>
      </w:r>
      <w:r w:rsidRPr="00C82F5C">
        <w:rPr>
          <w:rFonts w:asciiTheme="minorHAnsi" w:hAnsiTheme="minorHAnsi" w:cs="Calibri"/>
          <w:sz w:val="20"/>
          <w:szCs w:val="20"/>
        </w:rPr>
        <w:t xml:space="preserve"> explain this </w:t>
      </w:r>
      <w:r w:rsidR="00DF3C71" w:rsidRPr="00C82F5C">
        <w:rPr>
          <w:rFonts w:asciiTheme="minorHAnsi" w:hAnsiTheme="minorHAnsi" w:cs="Calibri"/>
          <w:sz w:val="20"/>
          <w:szCs w:val="20"/>
        </w:rPr>
        <w:t>incident</w:t>
      </w:r>
      <w:r w:rsidRPr="00C82F5C">
        <w:rPr>
          <w:rFonts w:asciiTheme="minorHAnsi" w:hAnsiTheme="minorHAnsi" w:cs="Calibri"/>
          <w:sz w:val="20"/>
          <w:szCs w:val="20"/>
        </w:rPr>
        <w:t xml:space="preserve"> to the client and </w:t>
      </w:r>
      <w:r w:rsidR="00DF3C71" w:rsidRPr="00C82F5C">
        <w:rPr>
          <w:rFonts w:asciiTheme="minorHAnsi" w:hAnsiTheme="minorHAnsi" w:cs="Calibri"/>
          <w:sz w:val="20"/>
          <w:szCs w:val="20"/>
        </w:rPr>
        <w:t>to the public. Also identify how the agency should mitigate the issue internally to retain the client</w:t>
      </w:r>
      <w:r w:rsidRPr="00C82F5C">
        <w:rPr>
          <w:rFonts w:asciiTheme="minorHAnsi" w:hAnsiTheme="minorHAnsi" w:cs="Calibri"/>
          <w:sz w:val="20"/>
          <w:szCs w:val="20"/>
        </w:rPr>
        <w:t xml:space="preserve">.  </w:t>
      </w:r>
    </w:p>
    <w:p w14:paraId="55FDBD24" w14:textId="77777777" w:rsidR="00DF3C71" w:rsidRDefault="00DF3C71" w:rsidP="00616D49">
      <w:pPr>
        <w:autoSpaceDE w:val="0"/>
        <w:autoSpaceDN w:val="0"/>
        <w:adjustRightInd w:val="0"/>
        <w:ind w:right="-46"/>
        <w:jc w:val="both"/>
        <w:rPr>
          <w:rFonts w:asciiTheme="minorHAnsi" w:hAnsiTheme="minorHAnsi" w:cs="Calibri"/>
          <w:b/>
          <w:sz w:val="20"/>
          <w:szCs w:val="20"/>
        </w:rPr>
      </w:pPr>
    </w:p>
    <w:p w14:paraId="024DF9C1" w14:textId="77777777" w:rsidR="00382830" w:rsidRPr="006375AC" w:rsidRDefault="00616D49" w:rsidP="001C6ECA">
      <w:pPr>
        <w:autoSpaceDE w:val="0"/>
        <w:autoSpaceDN w:val="0"/>
        <w:adjustRightInd w:val="0"/>
        <w:ind w:right="-46"/>
        <w:jc w:val="both"/>
        <w:rPr>
          <w:rFonts w:asciiTheme="minorHAnsi" w:hAnsiTheme="minorHAnsi" w:cs="Calibri"/>
          <w:i/>
          <w:sz w:val="20"/>
          <w:szCs w:val="20"/>
        </w:rPr>
      </w:pPr>
      <w:r w:rsidRPr="006375AC">
        <w:rPr>
          <w:rFonts w:asciiTheme="minorHAnsi" w:hAnsiTheme="minorHAnsi" w:cs="Calibri"/>
          <w:i/>
          <w:sz w:val="20"/>
          <w:szCs w:val="20"/>
        </w:rPr>
        <w:t xml:space="preserve">Question 2: </w:t>
      </w:r>
      <w:r w:rsidR="00742BB6" w:rsidRPr="006375AC">
        <w:rPr>
          <w:rFonts w:asciiTheme="minorHAnsi" w:hAnsiTheme="minorHAnsi" w:cs="Calibri"/>
          <w:i/>
          <w:sz w:val="20"/>
          <w:szCs w:val="20"/>
        </w:rPr>
        <w:t xml:space="preserve">A client challenge </w:t>
      </w:r>
    </w:p>
    <w:p w14:paraId="04731544" w14:textId="77777777" w:rsidR="00382830" w:rsidRDefault="00382830" w:rsidP="002E20D3">
      <w:pPr>
        <w:rPr>
          <w:rFonts w:asciiTheme="minorHAnsi" w:hAnsiTheme="minorHAnsi" w:cs="Calibri"/>
          <w:sz w:val="20"/>
          <w:szCs w:val="20"/>
        </w:rPr>
      </w:pPr>
    </w:p>
    <w:p w14:paraId="4E03955D" w14:textId="77777777" w:rsidR="002E20D3" w:rsidRDefault="00D23A0D" w:rsidP="00C82F5C">
      <w:pPr>
        <w:autoSpaceDE w:val="0"/>
        <w:autoSpaceDN w:val="0"/>
        <w:adjustRightInd w:val="0"/>
        <w:ind w:right="-46"/>
        <w:jc w:val="both"/>
        <w:rPr>
          <w:rFonts w:asciiTheme="minorHAnsi" w:hAnsiTheme="minorHAnsi" w:cs="Calibri"/>
          <w:sz w:val="20"/>
          <w:szCs w:val="20"/>
        </w:rPr>
      </w:pPr>
      <w:r>
        <w:rPr>
          <w:rFonts w:asciiTheme="minorHAnsi" w:hAnsiTheme="minorHAnsi" w:cs="Calibri"/>
          <w:sz w:val="20"/>
          <w:szCs w:val="20"/>
        </w:rPr>
        <w:t xml:space="preserve">You </w:t>
      </w:r>
      <w:r w:rsidR="00C82F5C">
        <w:rPr>
          <w:rFonts w:asciiTheme="minorHAnsi" w:hAnsiTheme="minorHAnsi" w:cs="Calibri"/>
          <w:sz w:val="20"/>
          <w:szCs w:val="20"/>
        </w:rPr>
        <w:t xml:space="preserve">are </w:t>
      </w:r>
      <w:r>
        <w:rPr>
          <w:rFonts w:asciiTheme="minorHAnsi" w:hAnsiTheme="minorHAnsi" w:cs="Calibri"/>
          <w:sz w:val="20"/>
          <w:szCs w:val="20"/>
        </w:rPr>
        <w:t>assist</w:t>
      </w:r>
      <w:r w:rsidR="00C82F5C">
        <w:rPr>
          <w:rFonts w:asciiTheme="minorHAnsi" w:hAnsiTheme="minorHAnsi" w:cs="Calibri"/>
          <w:sz w:val="20"/>
          <w:szCs w:val="20"/>
        </w:rPr>
        <w:t>ing a</w:t>
      </w:r>
      <w:r>
        <w:rPr>
          <w:rFonts w:asciiTheme="minorHAnsi" w:hAnsiTheme="minorHAnsi" w:cs="Calibri"/>
          <w:sz w:val="20"/>
          <w:szCs w:val="20"/>
        </w:rPr>
        <w:t xml:space="preserve"> client with the launch of an exciting new product </w:t>
      </w:r>
      <w:r w:rsidR="00C82F5C">
        <w:rPr>
          <w:rFonts w:asciiTheme="minorHAnsi" w:hAnsiTheme="minorHAnsi" w:cs="Calibri"/>
          <w:sz w:val="20"/>
          <w:szCs w:val="20"/>
        </w:rPr>
        <w:t xml:space="preserve">and your goal for the event is the secure mainstream media coverage across print, television and radio. The client has a strong media angle, great pictures and has pre-recorded sound-bites to provide to time-poor journalists. </w:t>
      </w:r>
      <w:r w:rsidR="002E20D3">
        <w:rPr>
          <w:rFonts w:asciiTheme="minorHAnsi" w:hAnsiTheme="minorHAnsi" w:cs="Calibri"/>
          <w:sz w:val="20"/>
          <w:szCs w:val="20"/>
        </w:rPr>
        <w:t>On the</w:t>
      </w:r>
      <w:r w:rsidR="00C82F5C">
        <w:rPr>
          <w:rFonts w:asciiTheme="minorHAnsi" w:hAnsiTheme="minorHAnsi" w:cs="Calibri"/>
          <w:sz w:val="20"/>
          <w:szCs w:val="20"/>
        </w:rPr>
        <w:t xml:space="preserve"> morning of the event </w:t>
      </w:r>
      <w:r w:rsidR="002E20D3">
        <w:rPr>
          <w:rFonts w:asciiTheme="minorHAnsi" w:hAnsiTheme="minorHAnsi" w:cs="Calibri"/>
          <w:sz w:val="20"/>
          <w:szCs w:val="20"/>
        </w:rPr>
        <w:t>a local hostage situation in a nearby school results in the media dedicating all their resources to the breaking news. While you have no ability to control the unfolding events, the client is disappointed when no media coverage is secured.</w:t>
      </w:r>
    </w:p>
    <w:p w14:paraId="7A860270" w14:textId="77777777" w:rsidR="002E20D3" w:rsidRDefault="002E20D3" w:rsidP="002E20D3">
      <w:pPr>
        <w:autoSpaceDE w:val="0"/>
        <w:autoSpaceDN w:val="0"/>
        <w:adjustRightInd w:val="0"/>
        <w:ind w:right="-46"/>
        <w:jc w:val="both"/>
        <w:rPr>
          <w:rFonts w:asciiTheme="minorHAnsi" w:hAnsiTheme="minorHAnsi" w:cs="Calibri"/>
          <w:sz w:val="20"/>
          <w:szCs w:val="20"/>
        </w:rPr>
      </w:pPr>
      <w:r>
        <w:rPr>
          <w:rFonts w:asciiTheme="minorHAnsi" w:hAnsiTheme="minorHAnsi" w:cs="Calibri"/>
          <w:sz w:val="20"/>
          <w:szCs w:val="20"/>
        </w:rPr>
        <w:br/>
        <w:t>O</w:t>
      </w:r>
      <w:r w:rsidR="00D23A0D">
        <w:rPr>
          <w:rFonts w:asciiTheme="minorHAnsi" w:hAnsiTheme="minorHAnsi" w:cs="Calibri"/>
          <w:sz w:val="20"/>
          <w:szCs w:val="20"/>
        </w:rPr>
        <w:t xml:space="preserve">utline </w:t>
      </w:r>
      <w:r>
        <w:rPr>
          <w:rFonts w:asciiTheme="minorHAnsi" w:hAnsiTheme="minorHAnsi" w:cs="Calibri"/>
          <w:sz w:val="20"/>
          <w:szCs w:val="20"/>
        </w:rPr>
        <w:t>how</w:t>
      </w:r>
      <w:r w:rsidR="00D23A0D">
        <w:rPr>
          <w:rFonts w:asciiTheme="minorHAnsi" w:hAnsiTheme="minorHAnsi" w:cs="Calibri"/>
          <w:sz w:val="20"/>
          <w:szCs w:val="20"/>
        </w:rPr>
        <w:t xml:space="preserve"> you </w:t>
      </w:r>
      <w:r>
        <w:rPr>
          <w:rFonts w:asciiTheme="minorHAnsi" w:hAnsiTheme="minorHAnsi" w:cs="Calibri"/>
          <w:sz w:val="20"/>
          <w:szCs w:val="20"/>
        </w:rPr>
        <w:t>would manage the client’s expectations before, during and after the event, and how you would go about securing alternative coverage to ensure you meet the goals for the project.</w:t>
      </w:r>
    </w:p>
    <w:p w14:paraId="021888AA" w14:textId="77777777" w:rsidR="00C82F5C" w:rsidRPr="006375AC" w:rsidRDefault="00C82F5C" w:rsidP="00C82F5C">
      <w:pPr>
        <w:autoSpaceDE w:val="0"/>
        <w:autoSpaceDN w:val="0"/>
        <w:adjustRightInd w:val="0"/>
        <w:ind w:right="-46" w:firstLine="360"/>
        <w:jc w:val="both"/>
        <w:rPr>
          <w:rFonts w:asciiTheme="minorHAnsi" w:hAnsiTheme="minorHAnsi" w:cs="Calibri"/>
          <w:i/>
          <w:sz w:val="20"/>
          <w:szCs w:val="20"/>
        </w:rPr>
      </w:pPr>
      <w:r w:rsidRPr="006375AC">
        <w:rPr>
          <w:rFonts w:asciiTheme="minorHAnsi" w:hAnsiTheme="minorHAnsi" w:cs="Calibri"/>
          <w:i/>
          <w:sz w:val="20"/>
          <w:szCs w:val="20"/>
        </w:rPr>
        <w:t xml:space="preserve"> </w:t>
      </w:r>
    </w:p>
    <w:p w14:paraId="023F8C8C" w14:textId="77777777" w:rsidR="00D23A0D" w:rsidRDefault="00D23A0D" w:rsidP="00382830">
      <w:pPr>
        <w:autoSpaceDE w:val="0"/>
        <w:autoSpaceDN w:val="0"/>
        <w:adjustRightInd w:val="0"/>
        <w:ind w:right="-46"/>
        <w:jc w:val="both"/>
        <w:rPr>
          <w:rFonts w:asciiTheme="minorHAnsi" w:hAnsiTheme="minorHAnsi" w:cs="Calibri"/>
          <w:sz w:val="20"/>
          <w:szCs w:val="20"/>
        </w:rPr>
      </w:pPr>
    </w:p>
    <w:p w14:paraId="5AFF7F79" w14:textId="77777777" w:rsidR="00D23A0D" w:rsidRDefault="00D23A0D" w:rsidP="00382830">
      <w:pPr>
        <w:autoSpaceDE w:val="0"/>
        <w:autoSpaceDN w:val="0"/>
        <w:adjustRightInd w:val="0"/>
        <w:ind w:right="-46"/>
        <w:jc w:val="both"/>
        <w:rPr>
          <w:rFonts w:asciiTheme="minorHAnsi" w:hAnsiTheme="minorHAnsi" w:cs="Calibri"/>
          <w:sz w:val="20"/>
          <w:szCs w:val="20"/>
        </w:rPr>
      </w:pPr>
    </w:p>
    <w:p w14:paraId="16CA20AB" w14:textId="77777777" w:rsidR="00D23A0D" w:rsidRPr="00382830" w:rsidRDefault="00D23A0D" w:rsidP="00382830">
      <w:pPr>
        <w:autoSpaceDE w:val="0"/>
        <w:autoSpaceDN w:val="0"/>
        <w:adjustRightInd w:val="0"/>
        <w:ind w:right="-46"/>
        <w:jc w:val="both"/>
        <w:rPr>
          <w:rFonts w:asciiTheme="minorHAnsi" w:hAnsiTheme="minorHAnsi" w:cs="Calibri"/>
          <w:sz w:val="20"/>
          <w:szCs w:val="20"/>
        </w:rPr>
      </w:pPr>
    </w:p>
    <w:p w14:paraId="6353F88A" w14:textId="77777777" w:rsidR="00B21926" w:rsidRPr="00C27265" w:rsidRDefault="00B21926" w:rsidP="00C27265">
      <w:pPr>
        <w:autoSpaceDE w:val="0"/>
        <w:autoSpaceDN w:val="0"/>
        <w:adjustRightInd w:val="0"/>
        <w:ind w:right="-46"/>
        <w:rPr>
          <w:rFonts w:asciiTheme="minorHAnsi" w:hAnsiTheme="minorHAnsi" w:cs="Calibri"/>
          <w:sz w:val="20"/>
          <w:szCs w:val="20"/>
        </w:rPr>
      </w:pPr>
    </w:p>
    <w:p w14:paraId="2772BDB8" w14:textId="77777777" w:rsidR="00C63CA1" w:rsidRPr="00C27265" w:rsidRDefault="00C27265" w:rsidP="00C27265">
      <w:pPr>
        <w:rPr>
          <w:rFonts w:asciiTheme="minorHAnsi" w:hAnsiTheme="minorHAnsi" w:cs="Calibri"/>
          <w:color w:val="000000"/>
          <w:sz w:val="20"/>
          <w:szCs w:val="20"/>
        </w:rPr>
      </w:pPr>
      <w:r>
        <w:rPr>
          <w:rFonts w:asciiTheme="minorHAnsi" w:hAnsiTheme="minorHAnsi" w:cs="Calibri"/>
          <w:color w:val="000000"/>
          <w:sz w:val="20"/>
          <w:szCs w:val="20"/>
        </w:rPr>
        <w:br w:type="page"/>
      </w:r>
    </w:p>
    <w:p w14:paraId="77E511C9" w14:textId="77777777" w:rsidR="00E47B29" w:rsidRPr="00616D49" w:rsidRDefault="00616D49" w:rsidP="00B21926">
      <w:pPr>
        <w:autoSpaceDE w:val="0"/>
        <w:autoSpaceDN w:val="0"/>
        <w:adjustRightInd w:val="0"/>
        <w:spacing w:line="360" w:lineRule="auto"/>
        <w:ind w:right="-46"/>
        <w:rPr>
          <w:rFonts w:asciiTheme="minorHAnsi" w:hAnsiTheme="minorHAnsi" w:cs="Calibri"/>
          <w:b/>
          <w:sz w:val="20"/>
          <w:szCs w:val="44"/>
        </w:rPr>
      </w:pPr>
      <w:r w:rsidRPr="00616D49">
        <w:rPr>
          <w:rFonts w:asciiTheme="minorHAnsi" w:hAnsiTheme="minorHAnsi" w:cs="Calibri"/>
          <w:b/>
          <w:sz w:val="20"/>
          <w:szCs w:val="44"/>
        </w:rPr>
        <w:lastRenderedPageBreak/>
        <w:t>Applicant’s details</w:t>
      </w:r>
      <w:r w:rsidR="00471B16">
        <w:rPr>
          <w:rFonts w:asciiTheme="minorHAnsi" w:hAnsiTheme="minorHAnsi" w:cs="Calibri"/>
          <w:b/>
          <w:sz w:val="20"/>
          <w:szCs w:val="44"/>
        </w:rPr>
        <w:br/>
      </w: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6"/>
        <w:gridCol w:w="5405"/>
      </w:tblGrid>
      <w:tr w:rsidR="00B21926" w:rsidRPr="00C27265" w14:paraId="4BF8441C" w14:textId="77777777" w:rsidTr="00B21926">
        <w:trPr>
          <w:trHeight w:val="185"/>
        </w:trPr>
        <w:tc>
          <w:tcPr>
            <w:tcW w:w="8931" w:type="dxa"/>
            <w:gridSpan w:val="2"/>
          </w:tcPr>
          <w:p w14:paraId="29E832F9" w14:textId="77777777" w:rsidR="00B21926" w:rsidRPr="00C27265" w:rsidRDefault="00B21926" w:rsidP="00B21926">
            <w:pPr>
              <w:tabs>
                <w:tab w:val="right" w:leader="dot" w:pos="9072"/>
              </w:tabs>
              <w:spacing w:before="60" w:after="60"/>
              <w:ind w:right="-46"/>
              <w:rPr>
                <w:rFonts w:asciiTheme="minorHAnsi" w:hAnsiTheme="minorHAnsi"/>
                <w:b/>
                <w:sz w:val="22"/>
              </w:rPr>
            </w:pPr>
            <w:r w:rsidRPr="00C27265">
              <w:rPr>
                <w:rFonts w:asciiTheme="minorHAnsi" w:hAnsiTheme="minorHAnsi"/>
                <w:b/>
                <w:sz w:val="20"/>
              </w:rPr>
              <w:t>Personal Details</w:t>
            </w:r>
          </w:p>
        </w:tc>
      </w:tr>
      <w:tr w:rsidR="00E47B29" w:rsidRPr="00C27265" w14:paraId="1622954A" w14:textId="77777777" w:rsidTr="00B21926">
        <w:trPr>
          <w:trHeight w:val="369"/>
        </w:trPr>
        <w:tc>
          <w:tcPr>
            <w:tcW w:w="3526" w:type="dxa"/>
          </w:tcPr>
          <w:p w14:paraId="0E59D538" w14:textId="77777777" w:rsidR="00E47B29"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First Name</w:t>
            </w:r>
          </w:p>
        </w:tc>
        <w:tc>
          <w:tcPr>
            <w:tcW w:w="5405" w:type="dxa"/>
          </w:tcPr>
          <w:p w14:paraId="2755802A" w14:textId="77777777" w:rsidR="00E47B29" w:rsidRPr="00C27265" w:rsidRDefault="00E47B29" w:rsidP="00B21926">
            <w:pPr>
              <w:tabs>
                <w:tab w:val="right" w:leader="dot" w:pos="9072"/>
              </w:tabs>
              <w:spacing w:before="60" w:after="60"/>
              <w:ind w:right="-46"/>
              <w:jc w:val="center"/>
              <w:rPr>
                <w:rFonts w:asciiTheme="minorHAnsi" w:hAnsiTheme="minorHAnsi"/>
                <w:b/>
                <w:sz w:val="22"/>
              </w:rPr>
            </w:pPr>
          </w:p>
        </w:tc>
      </w:tr>
      <w:tr w:rsidR="001C7C52" w:rsidRPr="00C27265" w14:paraId="5D8AE24E" w14:textId="77777777" w:rsidTr="00B21926">
        <w:trPr>
          <w:trHeight w:val="261"/>
        </w:trPr>
        <w:tc>
          <w:tcPr>
            <w:tcW w:w="3526" w:type="dxa"/>
          </w:tcPr>
          <w:p w14:paraId="47C5FD0B" w14:textId="77777777" w:rsidR="001C7C52"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Last Name</w:t>
            </w:r>
          </w:p>
        </w:tc>
        <w:tc>
          <w:tcPr>
            <w:tcW w:w="5405" w:type="dxa"/>
          </w:tcPr>
          <w:p w14:paraId="11895B93" w14:textId="77777777" w:rsidR="001C7C52" w:rsidRPr="00C27265" w:rsidRDefault="001C7C52" w:rsidP="00B21926">
            <w:pPr>
              <w:tabs>
                <w:tab w:val="right" w:leader="dot" w:pos="9072"/>
              </w:tabs>
              <w:spacing w:before="60" w:after="60"/>
              <w:ind w:right="-46"/>
              <w:jc w:val="center"/>
              <w:rPr>
                <w:rFonts w:asciiTheme="minorHAnsi" w:hAnsiTheme="minorHAnsi"/>
                <w:b/>
                <w:sz w:val="22"/>
              </w:rPr>
            </w:pPr>
          </w:p>
        </w:tc>
      </w:tr>
      <w:tr w:rsidR="00E47B29" w:rsidRPr="00C27265" w14:paraId="3B3C1719" w14:textId="77777777" w:rsidTr="00B21926">
        <w:trPr>
          <w:trHeight w:val="381"/>
        </w:trPr>
        <w:tc>
          <w:tcPr>
            <w:tcW w:w="3526" w:type="dxa"/>
          </w:tcPr>
          <w:p w14:paraId="3418A440"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Student Number</w:t>
            </w:r>
          </w:p>
        </w:tc>
        <w:tc>
          <w:tcPr>
            <w:tcW w:w="5405" w:type="dxa"/>
          </w:tcPr>
          <w:p w14:paraId="306203E4"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14:paraId="7CB94191" w14:textId="77777777" w:rsidTr="00B21926">
        <w:trPr>
          <w:trHeight w:val="396"/>
        </w:trPr>
        <w:tc>
          <w:tcPr>
            <w:tcW w:w="3526" w:type="dxa"/>
          </w:tcPr>
          <w:p w14:paraId="0B4EE8AF"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Program</w:t>
            </w:r>
          </w:p>
        </w:tc>
        <w:tc>
          <w:tcPr>
            <w:tcW w:w="5405" w:type="dxa"/>
          </w:tcPr>
          <w:p w14:paraId="6D4149CD"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14:paraId="095B2C4A" w14:textId="77777777" w:rsidTr="00B21926">
        <w:trPr>
          <w:trHeight w:val="381"/>
        </w:trPr>
        <w:tc>
          <w:tcPr>
            <w:tcW w:w="3526" w:type="dxa"/>
          </w:tcPr>
          <w:p w14:paraId="6A1560DE"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Major</w:t>
            </w:r>
          </w:p>
        </w:tc>
        <w:tc>
          <w:tcPr>
            <w:tcW w:w="5405" w:type="dxa"/>
          </w:tcPr>
          <w:p w14:paraId="513214F7"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bl>
    <w:p w14:paraId="09BEBD39" w14:textId="77777777" w:rsidR="00E47B29" w:rsidRPr="00C27265" w:rsidRDefault="00E47B29" w:rsidP="00B21926">
      <w:pPr>
        <w:tabs>
          <w:tab w:val="right" w:leader="dot" w:pos="9072"/>
        </w:tabs>
        <w:ind w:right="-46"/>
        <w:rPr>
          <w:rFonts w:asciiTheme="minorHAnsi" w:hAnsiTheme="minorHAnsi"/>
          <w:b/>
          <w:sz w:val="22"/>
        </w:rPr>
      </w:pPr>
    </w:p>
    <w:p w14:paraId="756DD8DE" w14:textId="77777777" w:rsidR="00E47B29" w:rsidRPr="00C27265" w:rsidRDefault="00E47B29" w:rsidP="00B21926">
      <w:pPr>
        <w:tabs>
          <w:tab w:val="right" w:leader="dot" w:pos="9072"/>
        </w:tabs>
        <w:ind w:right="-46"/>
        <w:rPr>
          <w:rFonts w:asciiTheme="minorHAnsi" w:hAnsiTheme="minorHAnsi"/>
          <w:sz w:val="20"/>
        </w:rPr>
      </w:pP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8"/>
        <w:gridCol w:w="5363"/>
      </w:tblGrid>
      <w:tr w:rsidR="00B21926" w:rsidRPr="00C27265" w14:paraId="4D54C2BC" w14:textId="77777777" w:rsidTr="00B21926">
        <w:trPr>
          <w:trHeight w:val="404"/>
        </w:trPr>
        <w:tc>
          <w:tcPr>
            <w:tcW w:w="8931" w:type="dxa"/>
            <w:gridSpan w:val="2"/>
          </w:tcPr>
          <w:p w14:paraId="1225C073" w14:textId="77777777" w:rsidR="00B21926" w:rsidRPr="00C27265" w:rsidRDefault="00B21926" w:rsidP="00B21926">
            <w:pPr>
              <w:tabs>
                <w:tab w:val="right" w:leader="dot" w:pos="9072"/>
              </w:tabs>
              <w:spacing w:before="60" w:after="60"/>
              <w:ind w:right="-46"/>
              <w:rPr>
                <w:rFonts w:asciiTheme="minorHAnsi" w:hAnsiTheme="minorHAnsi"/>
                <w:sz w:val="20"/>
              </w:rPr>
            </w:pPr>
            <w:r w:rsidRPr="00C27265">
              <w:rPr>
                <w:rFonts w:asciiTheme="minorHAnsi" w:hAnsiTheme="minorHAnsi"/>
                <w:b/>
                <w:sz w:val="20"/>
              </w:rPr>
              <w:t>Contact Details</w:t>
            </w:r>
          </w:p>
        </w:tc>
      </w:tr>
      <w:tr w:rsidR="00E47B29" w:rsidRPr="00C27265" w14:paraId="59D3E496" w14:textId="77777777" w:rsidTr="00B21926">
        <w:trPr>
          <w:trHeight w:val="404"/>
        </w:trPr>
        <w:tc>
          <w:tcPr>
            <w:tcW w:w="3568" w:type="dxa"/>
          </w:tcPr>
          <w:p w14:paraId="47BF80A9"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UQ Email Address</w:t>
            </w:r>
          </w:p>
        </w:tc>
        <w:tc>
          <w:tcPr>
            <w:tcW w:w="5363" w:type="dxa"/>
          </w:tcPr>
          <w:p w14:paraId="18B7AF7C"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61551DC0" w14:textId="77777777" w:rsidTr="00B21926">
        <w:trPr>
          <w:trHeight w:val="387"/>
        </w:trPr>
        <w:tc>
          <w:tcPr>
            <w:tcW w:w="3568" w:type="dxa"/>
          </w:tcPr>
          <w:p w14:paraId="30F545B4"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Home Phone</w:t>
            </w:r>
          </w:p>
        </w:tc>
        <w:tc>
          <w:tcPr>
            <w:tcW w:w="5363" w:type="dxa"/>
          </w:tcPr>
          <w:p w14:paraId="4C7FE3DB"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154D2B06" w14:textId="77777777" w:rsidTr="00B21926">
        <w:trPr>
          <w:trHeight w:val="404"/>
        </w:trPr>
        <w:tc>
          <w:tcPr>
            <w:tcW w:w="3568" w:type="dxa"/>
          </w:tcPr>
          <w:p w14:paraId="19633CBF"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Mobile</w:t>
            </w:r>
          </w:p>
        </w:tc>
        <w:tc>
          <w:tcPr>
            <w:tcW w:w="5363" w:type="dxa"/>
          </w:tcPr>
          <w:p w14:paraId="0F1E37BE"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76BD988A" w14:textId="77777777" w:rsidTr="00B21926">
        <w:trPr>
          <w:trHeight w:val="387"/>
        </w:trPr>
        <w:tc>
          <w:tcPr>
            <w:tcW w:w="3568" w:type="dxa"/>
          </w:tcPr>
          <w:p w14:paraId="4C784518"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Post</w:t>
            </w:r>
            <w:r w:rsidR="001C7C52" w:rsidRPr="00C27265">
              <w:rPr>
                <w:rFonts w:asciiTheme="minorHAnsi" w:hAnsiTheme="minorHAnsi"/>
                <w:sz w:val="20"/>
              </w:rPr>
              <w:t>al</w:t>
            </w:r>
            <w:r w:rsidRPr="00C27265">
              <w:rPr>
                <w:rFonts w:asciiTheme="minorHAnsi" w:hAnsiTheme="minorHAnsi"/>
                <w:sz w:val="20"/>
              </w:rPr>
              <w:t xml:space="preserve"> Address</w:t>
            </w:r>
          </w:p>
        </w:tc>
        <w:tc>
          <w:tcPr>
            <w:tcW w:w="5363" w:type="dxa"/>
          </w:tcPr>
          <w:p w14:paraId="3CFF813C" w14:textId="77777777" w:rsidR="00E47B29" w:rsidRDefault="00E47B29" w:rsidP="00B21926">
            <w:pPr>
              <w:tabs>
                <w:tab w:val="right" w:leader="dot" w:pos="9072"/>
              </w:tabs>
              <w:spacing w:before="60" w:after="60"/>
              <w:ind w:right="-46"/>
              <w:jc w:val="center"/>
              <w:rPr>
                <w:rFonts w:asciiTheme="minorHAnsi" w:hAnsiTheme="minorHAnsi"/>
                <w:sz w:val="20"/>
              </w:rPr>
            </w:pPr>
          </w:p>
          <w:p w14:paraId="310DBAA2" w14:textId="77777777" w:rsidR="00D457F8" w:rsidRPr="00C27265" w:rsidRDefault="00D457F8" w:rsidP="00B21926">
            <w:pPr>
              <w:tabs>
                <w:tab w:val="right" w:leader="dot" w:pos="9072"/>
              </w:tabs>
              <w:spacing w:before="60" w:after="60"/>
              <w:ind w:right="-46"/>
              <w:jc w:val="center"/>
              <w:rPr>
                <w:rFonts w:asciiTheme="minorHAnsi" w:hAnsiTheme="minorHAnsi"/>
                <w:sz w:val="20"/>
              </w:rPr>
            </w:pPr>
          </w:p>
        </w:tc>
      </w:tr>
      <w:tr w:rsidR="00E47B29" w:rsidRPr="00C27265" w14:paraId="02D80CDE" w14:textId="77777777" w:rsidTr="00B21926">
        <w:trPr>
          <w:trHeight w:val="1162"/>
        </w:trPr>
        <w:tc>
          <w:tcPr>
            <w:tcW w:w="3568" w:type="dxa"/>
          </w:tcPr>
          <w:p w14:paraId="6291CF1B" w14:textId="77777777" w:rsidR="00E47B29" w:rsidRPr="00C27265" w:rsidRDefault="00E47B29" w:rsidP="004171F8">
            <w:pPr>
              <w:tabs>
                <w:tab w:val="right" w:leader="dot" w:pos="9072"/>
              </w:tabs>
              <w:spacing w:before="60" w:after="60"/>
              <w:ind w:right="-46"/>
              <w:rPr>
                <w:rFonts w:asciiTheme="minorHAnsi" w:hAnsiTheme="minorHAnsi"/>
                <w:sz w:val="16"/>
                <w:szCs w:val="16"/>
              </w:rPr>
            </w:pPr>
            <w:r w:rsidRPr="00C27265">
              <w:rPr>
                <w:rFonts w:asciiTheme="minorHAnsi" w:hAnsiTheme="minorHAnsi"/>
                <w:sz w:val="18"/>
                <w:szCs w:val="16"/>
              </w:rPr>
              <w:t>I</w:t>
            </w:r>
            <w:r w:rsidR="001C7C52" w:rsidRPr="00C27265">
              <w:rPr>
                <w:rFonts w:asciiTheme="minorHAnsi" w:hAnsiTheme="minorHAnsi"/>
                <w:sz w:val="18"/>
                <w:szCs w:val="16"/>
              </w:rPr>
              <w:t xml:space="preserve"> agree to the Terms and Conditions and </w:t>
            </w:r>
            <w:r w:rsidRPr="00C27265">
              <w:rPr>
                <w:rFonts w:asciiTheme="minorHAnsi" w:hAnsiTheme="minorHAnsi"/>
                <w:sz w:val="18"/>
                <w:szCs w:val="16"/>
              </w:rPr>
              <w:t xml:space="preserve">permit the School of </w:t>
            </w:r>
            <w:r w:rsidR="004171F8">
              <w:rPr>
                <w:rFonts w:asciiTheme="minorHAnsi" w:hAnsiTheme="minorHAnsi"/>
                <w:sz w:val="18"/>
                <w:szCs w:val="16"/>
              </w:rPr>
              <w:t>Communication and Arts</w:t>
            </w:r>
            <w:r w:rsidRPr="00C27265">
              <w:rPr>
                <w:rFonts w:asciiTheme="minorHAnsi" w:hAnsiTheme="minorHAnsi"/>
                <w:sz w:val="18"/>
                <w:szCs w:val="16"/>
              </w:rPr>
              <w:t xml:space="preserve"> to share my contact details with </w:t>
            </w:r>
            <w:r w:rsidR="00C63CA1" w:rsidRPr="00C27265">
              <w:rPr>
                <w:rFonts w:asciiTheme="minorHAnsi" w:hAnsiTheme="minorHAnsi"/>
                <w:sz w:val="18"/>
                <w:szCs w:val="16"/>
              </w:rPr>
              <w:t>Cole Lawson Communications</w:t>
            </w:r>
          </w:p>
        </w:tc>
        <w:tc>
          <w:tcPr>
            <w:tcW w:w="5363" w:type="dxa"/>
            <w:vAlign w:val="center"/>
          </w:tcPr>
          <w:p w14:paraId="0EC32B15" w14:textId="77777777" w:rsidR="00D457F8"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Signature</w:t>
            </w:r>
            <w:r w:rsidR="00D457F8">
              <w:rPr>
                <w:rFonts w:asciiTheme="minorHAnsi" w:hAnsiTheme="minorHAnsi"/>
                <w:sz w:val="20"/>
              </w:rPr>
              <w:t>:</w:t>
            </w:r>
          </w:p>
          <w:p w14:paraId="70588A29" w14:textId="77777777" w:rsidR="00D457F8" w:rsidRDefault="00D457F8" w:rsidP="00B21926">
            <w:pPr>
              <w:tabs>
                <w:tab w:val="right" w:leader="dot" w:pos="9072"/>
              </w:tabs>
              <w:spacing w:before="60" w:after="60"/>
              <w:ind w:right="-46"/>
              <w:rPr>
                <w:rFonts w:asciiTheme="minorHAnsi" w:hAnsiTheme="minorHAnsi"/>
                <w:sz w:val="20"/>
              </w:rPr>
            </w:pPr>
          </w:p>
          <w:p w14:paraId="0FB93651" w14:textId="77777777" w:rsidR="00E47B29" w:rsidRPr="00C27265"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 xml:space="preserve"> </w:t>
            </w:r>
          </w:p>
          <w:p w14:paraId="4F6578CC" w14:textId="77777777" w:rsidR="00D457F8" w:rsidRPr="00C27265" w:rsidRDefault="00D457F8" w:rsidP="00B21926">
            <w:pPr>
              <w:tabs>
                <w:tab w:val="right" w:leader="dot" w:pos="9072"/>
              </w:tabs>
              <w:spacing w:before="60" w:after="60"/>
              <w:ind w:right="-46"/>
              <w:rPr>
                <w:rFonts w:asciiTheme="minorHAnsi" w:hAnsiTheme="minorHAnsi"/>
                <w:sz w:val="20"/>
              </w:rPr>
            </w:pPr>
            <w:r>
              <w:rPr>
                <w:rFonts w:asciiTheme="minorHAnsi" w:hAnsiTheme="minorHAnsi"/>
                <w:sz w:val="20"/>
              </w:rPr>
              <w:br/>
            </w:r>
            <w:r w:rsidR="00207877" w:rsidRPr="00C27265">
              <w:rPr>
                <w:rFonts w:asciiTheme="minorHAnsi" w:hAnsiTheme="minorHAnsi"/>
                <w:sz w:val="20"/>
              </w:rPr>
              <w:t>D</w:t>
            </w:r>
            <w:r w:rsidR="003417ED" w:rsidRPr="00C27265">
              <w:rPr>
                <w:rFonts w:asciiTheme="minorHAnsi" w:hAnsiTheme="minorHAnsi"/>
                <w:sz w:val="20"/>
              </w:rPr>
              <w:t>ate</w:t>
            </w:r>
            <w:r>
              <w:rPr>
                <w:rFonts w:asciiTheme="minorHAnsi" w:hAnsiTheme="minorHAnsi"/>
                <w:sz w:val="20"/>
              </w:rPr>
              <w:t>:</w:t>
            </w:r>
          </w:p>
        </w:tc>
      </w:tr>
    </w:tbl>
    <w:p w14:paraId="3572638F" w14:textId="77777777" w:rsidR="00E47B29" w:rsidRPr="00C27265" w:rsidRDefault="00E47B29" w:rsidP="00B21926">
      <w:pPr>
        <w:tabs>
          <w:tab w:val="right" w:leader="dot" w:pos="9072"/>
        </w:tabs>
        <w:ind w:right="-46"/>
        <w:rPr>
          <w:rFonts w:asciiTheme="minorHAnsi" w:hAnsiTheme="minorHAnsi"/>
          <w:sz w:val="22"/>
        </w:rPr>
      </w:pPr>
    </w:p>
    <w:p w14:paraId="006246AA" w14:textId="06CDB7A8" w:rsidR="005E1F38" w:rsidRPr="00C27265" w:rsidRDefault="005E1F38" w:rsidP="00B21926">
      <w:pPr>
        <w:tabs>
          <w:tab w:val="right" w:leader="dot" w:pos="9072"/>
        </w:tabs>
        <w:ind w:right="-46"/>
        <w:rPr>
          <w:rFonts w:asciiTheme="minorHAnsi" w:hAnsiTheme="minorHAnsi"/>
          <w:b/>
          <w:sz w:val="20"/>
        </w:rPr>
      </w:pPr>
      <w:r w:rsidRPr="00C27265">
        <w:rPr>
          <w:rFonts w:asciiTheme="minorHAnsi" w:hAnsiTheme="minorHAnsi"/>
          <w:b/>
          <w:sz w:val="20"/>
        </w:rPr>
        <w:t>Submit application and entry form</w:t>
      </w:r>
      <w:r w:rsidR="00207877" w:rsidRPr="00C27265">
        <w:rPr>
          <w:rFonts w:asciiTheme="minorHAnsi" w:hAnsiTheme="minorHAnsi"/>
          <w:b/>
          <w:sz w:val="20"/>
        </w:rPr>
        <w:t xml:space="preserve"> via mail</w:t>
      </w:r>
      <w:r w:rsidR="0005469A">
        <w:rPr>
          <w:rFonts w:asciiTheme="minorHAnsi" w:hAnsiTheme="minorHAnsi"/>
          <w:b/>
          <w:sz w:val="20"/>
        </w:rPr>
        <w:t>, email</w:t>
      </w:r>
      <w:r w:rsidR="00207877" w:rsidRPr="00C27265">
        <w:rPr>
          <w:rFonts w:asciiTheme="minorHAnsi" w:hAnsiTheme="minorHAnsi"/>
          <w:b/>
          <w:sz w:val="20"/>
        </w:rPr>
        <w:t xml:space="preserve"> or in person</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E1F38" w:rsidRPr="00C27265" w14:paraId="54B142C6" w14:textId="77777777" w:rsidTr="00B21926">
        <w:trPr>
          <w:trHeight w:val="1042"/>
        </w:trPr>
        <w:tc>
          <w:tcPr>
            <w:tcW w:w="4678" w:type="dxa"/>
          </w:tcPr>
          <w:p w14:paraId="553D867A" w14:textId="7E98B3D4" w:rsidR="005E1F38" w:rsidRPr="00C27265"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Mail</w:t>
            </w:r>
            <w:r w:rsidRPr="00C27265">
              <w:rPr>
                <w:rFonts w:asciiTheme="minorHAnsi" w:hAnsiTheme="minorHAnsi"/>
                <w:sz w:val="20"/>
                <w:szCs w:val="18"/>
              </w:rPr>
              <w:br/>
            </w:r>
            <w:r w:rsidR="00C63CA1" w:rsidRPr="00C27265">
              <w:rPr>
                <w:rFonts w:asciiTheme="minorHAnsi" w:hAnsiTheme="minorHAnsi"/>
                <w:sz w:val="20"/>
                <w:szCs w:val="18"/>
              </w:rPr>
              <w:t>Cole Lawson Communications Scholarship</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p>
          <w:p w14:paraId="1967ACA4" w14:textId="77777777" w:rsidR="005E1F38"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rPr>
              <w:t>University of Queensland, 4072</w:t>
            </w:r>
          </w:p>
          <w:p w14:paraId="3956DDCE" w14:textId="77777777" w:rsidR="0005469A" w:rsidRDefault="0005469A" w:rsidP="00B21926">
            <w:pPr>
              <w:tabs>
                <w:tab w:val="right" w:leader="dot" w:pos="9072"/>
              </w:tabs>
              <w:ind w:right="-46"/>
              <w:rPr>
                <w:rFonts w:asciiTheme="minorHAnsi" w:hAnsiTheme="minorHAnsi"/>
                <w:sz w:val="20"/>
                <w:szCs w:val="18"/>
              </w:rPr>
            </w:pPr>
          </w:p>
          <w:p w14:paraId="5487F396" w14:textId="3B5275D4" w:rsidR="0005469A" w:rsidRPr="002E017D" w:rsidRDefault="002E017D" w:rsidP="00B21926">
            <w:pPr>
              <w:tabs>
                <w:tab w:val="right" w:leader="dot" w:pos="9072"/>
              </w:tabs>
              <w:ind w:right="-46"/>
              <w:rPr>
                <w:rFonts w:asciiTheme="minorHAnsi" w:hAnsiTheme="minorHAnsi"/>
                <w:sz w:val="20"/>
                <w:szCs w:val="18"/>
                <w:u w:val="single"/>
              </w:rPr>
            </w:pPr>
            <w:r w:rsidRPr="002E017D">
              <w:rPr>
                <w:rFonts w:asciiTheme="minorHAnsi" w:hAnsiTheme="minorHAnsi"/>
                <w:sz w:val="20"/>
                <w:szCs w:val="18"/>
                <w:u w:val="single"/>
              </w:rPr>
              <w:t>Or by e</w:t>
            </w:r>
            <w:r w:rsidR="0005469A" w:rsidRPr="002E017D">
              <w:rPr>
                <w:rFonts w:asciiTheme="minorHAnsi" w:hAnsiTheme="minorHAnsi"/>
                <w:sz w:val="20"/>
                <w:szCs w:val="18"/>
                <w:u w:val="single"/>
              </w:rPr>
              <w:t>mail</w:t>
            </w:r>
            <w:r w:rsidRPr="002E017D">
              <w:rPr>
                <w:rFonts w:asciiTheme="minorHAnsi" w:hAnsiTheme="minorHAnsi"/>
                <w:sz w:val="20"/>
                <w:szCs w:val="18"/>
                <w:u w:val="single"/>
              </w:rPr>
              <w:t xml:space="preserve"> to</w:t>
            </w:r>
          </w:p>
          <w:p w14:paraId="345CE24B" w14:textId="5CD231CF" w:rsidR="0005469A" w:rsidRPr="00C27265" w:rsidRDefault="0005469A" w:rsidP="00B21926">
            <w:pPr>
              <w:tabs>
                <w:tab w:val="right" w:leader="dot" w:pos="9072"/>
              </w:tabs>
              <w:ind w:right="-46"/>
              <w:rPr>
                <w:rFonts w:asciiTheme="minorHAnsi" w:hAnsiTheme="minorHAnsi"/>
                <w:sz w:val="20"/>
                <w:szCs w:val="18"/>
              </w:rPr>
            </w:pPr>
            <w:hyperlink r:id="rId8" w:history="1">
              <w:r w:rsidRPr="00C06DCE">
                <w:rPr>
                  <w:rStyle w:val="Hyperlink"/>
                  <w:rFonts w:asciiTheme="minorHAnsi" w:hAnsiTheme="minorHAnsi"/>
                  <w:sz w:val="20"/>
                  <w:szCs w:val="18"/>
                </w:rPr>
                <w:t>c.wilsonbarnao@uq.edu.au</w:t>
              </w:r>
            </w:hyperlink>
            <w:r>
              <w:rPr>
                <w:rFonts w:asciiTheme="minorHAnsi" w:hAnsiTheme="minorHAnsi"/>
                <w:sz w:val="20"/>
                <w:szCs w:val="18"/>
              </w:rPr>
              <w:t xml:space="preserve"> </w:t>
            </w:r>
          </w:p>
        </w:tc>
        <w:tc>
          <w:tcPr>
            <w:tcW w:w="4253" w:type="dxa"/>
          </w:tcPr>
          <w:p w14:paraId="6A6235A7" w14:textId="77777777" w:rsidR="005E1F38" w:rsidRPr="00C27265" w:rsidRDefault="005E1F38" w:rsidP="00D457F8">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In person</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r w:rsidRPr="00C27265">
              <w:rPr>
                <w:rFonts w:asciiTheme="minorHAnsi" w:hAnsiTheme="minorHAnsi"/>
                <w:sz w:val="20"/>
                <w:szCs w:val="18"/>
              </w:rPr>
              <w:t xml:space="preserve"> </w:t>
            </w:r>
            <w:r w:rsidR="00336397" w:rsidRPr="00C27265">
              <w:rPr>
                <w:rFonts w:asciiTheme="minorHAnsi" w:hAnsiTheme="minorHAnsi"/>
                <w:sz w:val="20"/>
                <w:szCs w:val="18"/>
              </w:rPr>
              <w:br/>
            </w:r>
            <w:r w:rsidR="00D457F8">
              <w:rPr>
                <w:rFonts w:asciiTheme="minorHAnsi" w:hAnsiTheme="minorHAnsi"/>
                <w:sz w:val="20"/>
                <w:szCs w:val="18"/>
              </w:rPr>
              <w:t>Level 6 reception</w:t>
            </w:r>
            <w:r w:rsidRPr="00C27265">
              <w:rPr>
                <w:rFonts w:asciiTheme="minorHAnsi" w:hAnsiTheme="minorHAnsi"/>
                <w:sz w:val="20"/>
                <w:szCs w:val="18"/>
              </w:rPr>
              <w:t xml:space="preserve">, </w:t>
            </w:r>
            <w:proofErr w:type="spellStart"/>
            <w:r w:rsidR="009F2518">
              <w:rPr>
                <w:rFonts w:asciiTheme="minorHAnsi" w:hAnsiTheme="minorHAnsi"/>
                <w:sz w:val="20"/>
                <w:szCs w:val="18"/>
              </w:rPr>
              <w:t>Michie</w:t>
            </w:r>
            <w:proofErr w:type="spellEnd"/>
            <w:r w:rsidR="009F2518">
              <w:rPr>
                <w:rFonts w:asciiTheme="minorHAnsi" w:hAnsiTheme="minorHAnsi"/>
                <w:sz w:val="20"/>
                <w:szCs w:val="18"/>
              </w:rPr>
              <w:t xml:space="preserve"> Building #9</w:t>
            </w:r>
            <w:r w:rsidRPr="00C27265">
              <w:rPr>
                <w:rFonts w:asciiTheme="minorHAnsi" w:hAnsiTheme="minorHAnsi"/>
                <w:sz w:val="20"/>
                <w:szCs w:val="18"/>
              </w:rPr>
              <w:br/>
              <w:t>St Lucia Campus</w:t>
            </w:r>
          </w:p>
        </w:tc>
      </w:tr>
    </w:tbl>
    <w:p w14:paraId="5A269885" w14:textId="77777777" w:rsidR="002E017D" w:rsidRDefault="002E017D" w:rsidP="00C27265">
      <w:pPr>
        <w:tabs>
          <w:tab w:val="right" w:leader="dot" w:pos="9072"/>
        </w:tabs>
        <w:ind w:right="-46"/>
        <w:rPr>
          <w:rFonts w:asciiTheme="minorHAnsi" w:hAnsiTheme="minorHAnsi"/>
          <w:sz w:val="18"/>
          <w:szCs w:val="18"/>
        </w:rPr>
      </w:pPr>
    </w:p>
    <w:p w14:paraId="52679A9B" w14:textId="77777777" w:rsidR="002E017D" w:rsidRDefault="002E017D" w:rsidP="00C27265">
      <w:pPr>
        <w:tabs>
          <w:tab w:val="right" w:leader="dot" w:pos="9072"/>
        </w:tabs>
        <w:ind w:right="-46"/>
        <w:rPr>
          <w:rFonts w:asciiTheme="minorHAnsi" w:hAnsiTheme="minorHAnsi"/>
          <w:sz w:val="18"/>
          <w:szCs w:val="18"/>
        </w:rPr>
      </w:pPr>
    </w:p>
    <w:p w14:paraId="2F5B907B" w14:textId="05A62860" w:rsidR="001C6ECA" w:rsidRDefault="00E851A5" w:rsidP="00C27265">
      <w:pPr>
        <w:tabs>
          <w:tab w:val="right" w:leader="dot" w:pos="9072"/>
        </w:tabs>
        <w:ind w:right="-46"/>
        <w:rPr>
          <w:rFonts w:asciiTheme="minorHAnsi" w:hAnsiTheme="minorHAnsi"/>
          <w:sz w:val="18"/>
          <w:szCs w:val="18"/>
        </w:rPr>
      </w:pPr>
      <w:r w:rsidRPr="00C27265">
        <w:rPr>
          <w:rFonts w:asciiTheme="minorHAnsi" w:hAnsiTheme="minorHAnsi"/>
          <w:sz w:val="18"/>
          <w:szCs w:val="18"/>
        </w:rPr>
        <w:t xml:space="preserve">For more information, contact </w:t>
      </w:r>
      <w:r w:rsidR="001C6ECA" w:rsidRPr="001C6ECA">
        <w:rPr>
          <w:rFonts w:asciiTheme="minorHAnsi" w:hAnsiTheme="minorHAnsi"/>
          <w:sz w:val="18"/>
          <w:szCs w:val="18"/>
        </w:rPr>
        <w:t>Caroline Wilson-Barnao</w:t>
      </w:r>
      <w:r w:rsidR="001C6ECA">
        <w:rPr>
          <w:rFonts w:asciiTheme="minorHAnsi" w:hAnsiTheme="minorHAnsi"/>
          <w:sz w:val="18"/>
          <w:szCs w:val="18"/>
        </w:rPr>
        <w:t xml:space="preserve"> </w:t>
      </w:r>
      <w:r w:rsidR="00D457F8">
        <w:rPr>
          <w:rFonts w:asciiTheme="minorHAnsi" w:hAnsiTheme="minorHAnsi"/>
          <w:sz w:val="18"/>
          <w:szCs w:val="18"/>
        </w:rPr>
        <w:t xml:space="preserve">– </w:t>
      </w:r>
      <w:proofErr w:type="spellStart"/>
      <w:r w:rsidR="00D457F8">
        <w:rPr>
          <w:rFonts w:asciiTheme="minorHAnsi" w:hAnsiTheme="minorHAnsi"/>
          <w:sz w:val="18"/>
          <w:szCs w:val="18"/>
        </w:rPr>
        <w:t>Ph</w:t>
      </w:r>
      <w:proofErr w:type="spellEnd"/>
      <w:r w:rsidR="00D457F8">
        <w:rPr>
          <w:rFonts w:asciiTheme="minorHAnsi" w:hAnsiTheme="minorHAnsi"/>
          <w:sz w:val="18"/>
          <w:szCs w:val="18"/>
        </w:rPr>
        <w:t xml:space="preserve">: </w:t>
      </w:r>
      <w:r w:rsidR="001C6ECA">
        <w:rPr>
          <w:rFonts w:asciiTheme="minorHAnsi" w:hAnsiTheme="minorHAnsi"/>
          <w:sz w:val="18"/>
          <w:szCs w:val="18"/>
        </w:rPr>
        <w:t>0</w:t>
      </w:r>
      <w:r w:rsidR="001C6ECA" w:rsidRPr="001C6ECA">
        <w:rPr>
          <w:rFonts w:asciiTheme="minorHAnsi" w:hAnsiTheme="minorHAnsi"/>
          <w:sz w:val="18"/>
          <w:szCs w:val="18"/>
        </w:rPr>
        <w:t>7 3365 2086</w:t>
      </w:r>
      <w:r w:rsidR="002E017D">
        <w:rPr>
          <w:rFonts w:asciiTheme="minorHAnsi" w:hAnsiTheme="minorHAnsi"/>
          <w:sz w:val="18"/>
          <w:szCs w:val="18"/>
        </w:rPr>
        <w:t>;</w:t>
      </w:r>
      <w:r w:rsidR="000070DB">
        <w:rPr>
          <w:rFonts w:asciiTheme="minorHAnsi" w:hAnsiTheme="minorHAnsi"/>
          <w:sz w:val="18"/>
          <w:szCs w:val="18"/>
        </w:rPr>
        <w:t xml:space="preserve"> </w:t>
      </w:r>
      <w:r w:rsidR="00D457F8">
        <w:rPr>
          <w:rFonts w:asciiTheme="minorHAnsi" w:hAnsiTheme="minorHAnsi"/>
          <w:sz w:val="18"/>
          <w:szCs w:val="18"/>
        </w:rPr>
        <w:t>E-mail</w:t>
      </w:r>
      <w:r w:rsidR="001C6ECA">
        <w:rPr>
          <w:rFonts w:asciiTheme="minorHAnsi" w:hAnsiTheme="minorHAnsi"/>
          <w:sz w:val="18"/>
          <w:szCs w:val="18"/>
        </w:rPr>
        <w:t xml:space="preserve">: </w:t>
      </w:r>
      <w:hyperlink r:id="rId9" w:history="1">
        <w:r w:rsidR="001C6ECA" w:rsidRPr="00466412">
          <w:rPr>
            <w:rStyle w:val="Hyperlink"/>
            <w:rFonts w:asciiTheme="minorHAnsi" w:hAnsiTheme="minorHAnsi"/>
            <w:sz w:val="18"/>
            <w:szCs w:val="18"/>
          </w:rPr>
          <w:t>c.wilsonbarnao@uq.edu.au</w:t>
        </w:r>
      </w:hyperlink>
      <w:r w:rsidR="001C6ECA">
        <w:rPr>
          <w:rFonts w:asciiTheme="minorHAnsi" w:hAnsiTheme="minorHAnsi"/>
          <w:sz w:val="18"/>
          <w:szCs w:val="18"/>
        </w:rPr>
        <w:t>.</w:t>
      </w:r>
    </w:p>
    <w:p w14:paraId="66C27D66" w14:textId="77777777" w:rsidR="00491995" w:rsidRPr="00C27265" w:rsidRDefault="00491995" w:rsidP="00C27265">
      <w:pPr>
        <w:tabs>
          <w:tab w:val="right" w:leader="dot" w:pos="9072"/>
        </w:tabs>
        <w:ind w:right="-46"/>
        <w:rPr>
          <w:rFonts w:asciiTheme="minorHAnsi" w:hAnsiTheme="minorHAnsi"/>
          <w:sz w:val="18"/>
          <w:szCs w:val="18"/>
        </w:rPr>
      </w:pPr>
      <w:bookmarkStart w:id="0" w:name="_GoBack"/>
      <w:bookmarkEnd w:id="0"/>
    </w:p>
    <w:sectPr w:rsidR="00491995" w:rsidRPr="00C27265" w:rsidSect="005C3726">
      <w:headerReference w:type="default" r:id="rId10"/>
      <w:footerReference w:type="default" r:id="rId11"/>
      <w:pgSz w:w="11906" w:h="16838"/>
      <w:pgMar w:top="1440" w:right="1440" w:bottom="1440" w:left="1440" w:header="17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934C" w14:textId="77777777" w:rsidR="0077166D" w:rsidRDefault="0077166D" w:rsidP="00127CA1">
      <w:r>
        <w:separator/>
      </w:r>
    </w:p>
  </w:endnote>
  <w:endnote w:type="continuationSeparator" w:id="0">
    <w:p w14:paraId="4D95B2FB" w14:textId="77777777" w:rsidR="0077166D" w:rsidRDefault="0077166D" w:rsidP="0012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91E3" w14:textId="77777777" w:rsidR="00115FFC" w:rsidRDefault="00FF5582" w:rsidP="00127CA1">
    <w:pPr>
      <w:tabs>
        <w:tab w:val="left" w:pos="8931"/>
      </w:tabs>
      <w:ind w:left="-709" w:right="-625"/>
      <w:rPr>
        <w:rFonts w:asciiTheme="minorHAnsi" w:hAnsiTheme="minorHAnsi" w:cstheme="minorHAnsi"/>
        <w:color w:val="0F243E" w:themeColor="text2" w:themeShade="80"/>
        <w:sz w:val="18"/>
        <w:szCs w:val="26"/>
      </w:rPr>
    </w:pPr>
    <w:r>
      <w:rPr>
        <w:rFonts w:asciiTheme="minorHAnsi" w:hAnsiTheme="minorHAnsi" w:cstheme="minorHAnsi"/>
        <w:noProof/>
        <w:color w:val="1F497D" w:themeColor="text2"/>
        <w:sz w:val="18"/>
        <w:szCs w:val="26"/>
      </w:rPr>
      <mc:AlternateContent>
        <mc:Choice Requires="wps">
          <w:drawing>
            <wp:anchor distT="0" distB="0" distL="114300" distR="114300" simplePos="0" relativeHeight="251657728" behindDoc="1" locked="0" layoutInCell="1" allowOverlap="1" wp14:anchorId="416BCB4F" wp14:editId="5F636BF1">
              <wp:simplePos x="0" y="0"/>
              <wp:positionH relativeFrom="page">
                <wp:posOffset>6305550</wp:posOffset>
              </wp:positionH>
              <wp:positionV relativeFrom="page">
                <wp:posOffset>9896475</wp:posOffset>
              </wp:positionV>
              <wp:extent cx="377825" cy="238125"/>
              <wp:effectExtent l="0" t="0" r="3175" b="9525"/>
              <wp:wrapThrough wrapText="bothSides">
                <wp:wrapPolygon edited="0">
                  <wp:start x="0" y="0"/>
                  <wp:lineTo x="0" y="20736"/>
                  <wp:lineTo x="20692" y="20736"/>
                  <wp:lineTo x="2069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22779" w14:textId="77777777"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2E017D">
                            <w:rPr>
                              <w:rFonts w:asciiTheme="minorHAnsi" w:hAnsiTheme="minorHAnsi" w:cstheme="minorHAnsi"/>
                              <w:noProof/>
                              <w:color w:val="0F243E" w:themeColor="text2" w:themeShade="80"/>
                              <w:sz w:val="20"/>
                              <w:szCs w:val="26"/>
                            </w:rPr>
                            <w:t>3</w:t>
                          </w:r>
                          <w:r w:rsidRPr="00127CA1">
                            <w:rPr>
                              <w:rFonts w:asciiTheme="minorHAnsi" w:hAnsiTheme="minorHAnsi" w:cstheme="minorHAnsi"/>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416BCB4F" id="_x0000_t202" coordsize="21600,21600" o:spt="202" path="m,l,21600r21600,l21600,xe">
              <v:stroke joinstyle="miter"/>
              <v:path gradientshapeok="t" o:connecttype="rect"/>
            </v:shapetype>
            <v:shape id="Text Box 49" o:spid="_x0000_s1026" type="#_x0000_t202" style="position:absolute;left:0;text-align:left;margin-left:496.5pt;margin-top:779.25pt;width:29.75pt;height:18.7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" fillcolor="white [3201]" stroked="f" strokeweight=".5pt">
              <v:path arrowok="t"/>
              <v:textbox inset="0,,0">
                <w:txbxContent>
                  <w:p w14:paraId="61022779" w14:textId="77777777"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2E017D">
                      <w:rPr>
                        <w:rFonts w:asciiTheme="minorHAnsi" w:hAnsiTheme="minorHAnsi" w:cstheme="minorHAnsi"/>
                        <w:noProof/>
                        <w:color w:val="0F243E" w:themeColor="text2" w:themeShade="80"/>
                        <w:sz w:val="20"/>
                        <w:szCs w:val="26"/>
                      </w:rPr>
                      <w:t>3</w:t>
                    </w:r>
                    <w:r w:rsidRPr="00127CA1">
                      <w:rPr>
                        <w:rFonts w:asciiTheme="minorHAnsi" w:hAnsiTheme="minorHAnsi" w:cstheme="minorHAnsi"/>
                        <w:color w:val="0F243E" w:themeColor="text2" w:themeShade="80"/>
                        <w:sz w:val="20"/>
                        <w:szCs w:val="26"/>
                      </w:rPr>
                      <w:fldChar w:fldCharType="end"/>
                    </w:r>
                  </w:p>
                </w:txbxContent>
              </v:textbox>
              <w10:wrap type="through" anchorx="page" anchory="page"/>
            </v:shape>
          </w:pict>
        </mc:Fallback>
      </mc:AlternateContent>
    </w:r>
    <w:r w:rsidR="002E017D">
      <w:rPr>
        <w:rFonts w:asciiTheme="minorHAnsi" w:hAnsiTheme="minorHAnsi" w:cstheme="minorHAnsi"/>
        <w:color w:val="0F243E" w:themeColor="text2" w:themeShade="80"/>
        <w:sz w:val="18"/>
        <w:szCs w:val="26"/>
      </w:rPr>
      <w:pict w14:anchorId="0430D904">
        <v:rect id="_x0000_i1025" style="width:428.1pt;height:1pt" o:hrpct="978" o:hralign="center" o:hrstd="t" o:hr="t" fillcolor="#a0a0a0" stroked="f"/>
      </w:pict>
    </w:r>
  </w:p>
  <w:p w14:paraId="27057C2C" w14:textId="77777777" w:rsidR="00115FFC" w:rsidRPr="00127CA1" w:rsidRDefault="00115FFC" w:rsidP="00127CA1">
    <w:pPr>
      <w:tabs>
        <w:tab w:val="left" w:pos="8306"/>
      </w:tabs>
      <w:ind w:left="-709" w:right="260"/>
      <w:rPr>
        <w:rFonts w:asciiTheme="minorHAnsi" w:hAnsiTheme="minorHAnsi" w:cstheme="minorHAnsi"/>
        <w:color w:val="0F243E" w:themeColor="text2" w:themeShade="80"/>
        <w:sz w:val="18"/>
        <w:szCs w:val="26"/>
      </w:rPr>
    </w:pPr>
    <w:r>
      <w:rPr>
        <w:rFonts w:asciiTheme="minorHAnsi" w:hAnsiTheme="minorHAnsi" w:cstheme="minorHAnsi"/>
        <w:color w:val="0F243E" w:themeColor="text2" w:themeShade="80"/>
        <w:sz w:val="18"/>
        <w:szCs w:val="26"/>
      </w:rPr>
      <w:t xml:space="preserve">   Cole Lawson Communications Scholarship</w:t>
    </w:r>
    <w:r w:rsidR="00CB28D5">
      <w:rPr>
        <w:rFonts w:asciiTheme="minorHAnsi" w:hAnsiTheme="minorHAnsi" w:cstheme="minorHAnsi"/>
        <w:color w:val="0F243E" w:themeColor="text2" w:themeShade="80"/>
        <w:sz w:val="18"/>
        <w:szCs w:val="26"/>
      </w:rPr>
      <w:t xml:space="preserve"> – 201</w:t>
    </w:r>
    <w:r w:rsidR="001C6ECA">
      <w:rPr>
        <w:rFonts w:asciiTheme="minorHAnsi" w:hAnsiTheme="minorHAnsi" w:cstheme="minorHAnsi"/>
        <w:color w:val="0F243E" w:themeColor="text2" w:themeShade="80"/>
        <w:sz w:val="18"/>
        <w:szCs w:val="26"/>
      </w:rPr>
      <w:t>7</w:t>
    </w:r>
    <w:r w:rsidR="00CB28D5">
      <w:rPr>
        <w:rFonts w:asciiTheme="minorHAnsi" w:hAnsiTheme="minorHAnsi" w:cstheme="minorHAnsi"/>
        <w:color w:val="0F243E" w:themeColor="text2" w:themeShade="80"/>
        <w:sz w:val="18"/>
        <w:szCs w:val="26"/>
      </w:rPr>
      <w:tab/>
    </w:r>
  </w:p>
  <w:p w14:paraId="18795B22" w14:textId="77777777" w:rsidR="00115FFC" w:rsidRDefault="0011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241E2" w14:textId="77777777" w:rsidR="0077166D" w:rsidRDefault="0077166D" w:rsidP="00127CA1">
      <w:r>
        <w:separator/>
      </w:r>
    </w:p>
  </w:footnote>
  <w:footnote w:type="continuationSeparator" w:id="0">
    <w:p w14:paraId="1D969BBF" w14:textId="77777777" w:rsidR="0077166D" w:rsidRDefault="0077166D" w:rsidP="0012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2F94" w14:textId="77777777" w:rsidR="00471B16" w:rsidRDefault="00471B16">
    <w:pPr>
      <w:pStyle w:val="Header"/>
    </w:pPr>
  </w:p>
  <w:tbl>
    <w:tblPr>
      <w:tblStyle w:val="TableGrid"/>
      <w:tblW w:w="1049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126"/>
    </w:tblGrid>
    <w:tr w:rsidR="00471B16" w14:paraId="3D4E6FFE" w14:textId="77777777" w:rsidTr="00471B16">
      <w:tc>
        <w:tcPr>
          <w:tcW w:w="5364" w:type="dxa"/>
          <w:vAlign w:val="center"/>
        </w:tcPr>
        <w:p w14:paraId="4140F3F1" w14:textId="77777777"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rPr>
            <w:drawing>
              <wp:inline distT="0" distB="0" distL="0" distR="0" wp14:anchorId="5CBD7AD7" wp14:editId="6C1E801D">
                <wp:extent cx="1758950" cy="7297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 Laws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541" cy="734564"/>
                        </a:xfrm>
                        <a:prstGeom prst="rect">
                          <a:avLst/>
                        </a:prstGeom>
                      </pic:spPr>
                    </pic:pic>
                  </a:graphicData>
                </a:graphic>
              </wp:inline>
            </w:drawing>
          </w:r>
        </w:p>
      </w:tc>
      <w:tc>
        <w:tcPr>
          <w:tcW w:w="5126" w:type="dxa"/>
          <w:vAlign w:val="center"/>
        </w:tcPr>
        <w:p w14:paraId="73DB40B6" w14:textId="77777777"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rPr>
            <w:drawing>
              <wp:inline distT="0" distB="0" distL="0" distR="0" wp14:anchorId="6925DBF5" wp14:editId="6C7436EB">
                <wp:extent cx="1695450" cy="513097"/>
                <wp:effectExtent l="0" t="0" r="0" b="1270"/>
                <wp:docPr id="6" name="Picture 2" descr="S:\Admin\Logos\UQ logos\UQ_logo_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dmin\Logos\UQ logos\UQ_logo_C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513097"/>
                        </a:xfrm>
                        <a:prstGeom prst="rect">
                          <a:avLst/>
                        </a:prstGeom>
                        <a:noFill/>
                        <a:ln>
                          <a:noFill/>
                        </a:ln>
                      </pic:spPr>
                    </pic:pic>
                  </a:graphicData>
                </a:graphic>
              </wp:inline>
            </w:drawing>
          </w:r>
        </w:p>
      </w:tc>
    </w:tr>
  </w:tbl>
  <w:p w14:paraId="052B3014" w14:textId="77777777" w:rsidR="00471B16" w:rsidRDefault="00471B16">
    <w:pPr>
      <w:pStyle w:val="Header"/>
    </w:pPr>
  </w:p>
  <w:p w14:paraId="64E029B5" w14:textId="77777777" w:rsidR="00471B16" w:rsidRDefault="0047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7992"/>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21381F3A"/>
    <w:multiLevelType w:val="hybridMultilevel"/>
    <w:tmpl w:val="F1F85E7C"/>
    <w:lvl w:ilvl="0" w:tplc="8B5A781A">
      <w:start w:val="1"/>
      <w:numFmt w:val="decimal"/>
      <w:lvlText w:val="%1."/>
      <w:lvlJc w:val="left"/>
      <w:pPr>
        <w:ind w:left="360"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2F300111"/>
    <w:multiLevelType w:val="hybridMultilevel"/>
    <w:tmpl w:val="09A439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301717BA"/>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 w15:restartNumberingAfterBreak="0">
    <w:nsid w:val="3B0F7378"/>
    <w:multiLevelType w:val="hybridMultilevel"/>
    <w:tmpl w:val="D182E2C4"/>
    <w:lvl w:ilvl="0" w:tplc="EEA824A2">
      <w:start w:val="1"/>
      <w:numFmt w:val="decimal"/>
      <w:lvlText w:val="%1."/>
      <w:lvlJc w:val="left"/>
      <w:pPr>
        <w:ind w:left="-207" w:hanging="360"/>
      </w:pPr>
      <w:rPr>
        <w:rFonts w:cs="Calibri" w:hint="default"/>
        <w:b w:val="0"/>
        <w:color w:val="auto"/>
        <w:sz w:val="21"/>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3EF74F7C"/>
    <w:multiLevelType w:val="hybridMultilevel"/>
    <w:tmpl w:val="2E7E1F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65B3531"/>
    <w:multiLevelType w:val="hybridMultilevel"/>
    <w:tmpl w:val="AA2A97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57EB28AD"/>
    <w:multiLevelType w:val="hybridMultilevel"/>
    <w:tmpl w:val="55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05F4B"/>
    <w:multiLevelType w:val="hybridMultilevel"/>
    <w:tmpl w:val="716EE72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647A5BF3"/>
    <w:multiLevelType w:val="hybridMultilevel"/>
    <w:tmpl w:val="0346161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66B20377"/>
    <w:multiLevelType w:val="hybridMultilevel"/>
    <w:tmpl w:val="36CA34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67F562A5"/>
    <w:multiLevelType w:val="hybridMultilevel"/>
    <w:tmpl w:val="32762D78"/>
    <w:lvl w:ilvl="0" w:tplc="0C09000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6E79686D"/>
    <w:multiLevelType w:val="hybridMultilevel"/>
    <w:tmpl w:val="1106733E"/>
    <w:lvl w:ilvl="0" w:tplc="D7CAFB8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3" w15:restartNumberingAfterBreak="0">
    <w:nsid w:val="74AF2633"/>
    <w:multiLevelType w:val="hybridMultilevel"/>
    <w:tmpl w:val="3F12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A1624F"/>
    <w:multiLevelType w:val="hybridMultilevel"/>
    <w:tmpl w:val="73D4293A"/>
    <w:lvl w:ilvl="0" w:tplc="EEA824A2">
      <w:start w:val="1"/>
      <w:numFmt w:val="decimal"/>
      <w:lvlText w:val="%1."/>
      <w:lvlJc w:val="left"/>
      <w:pPr>
        <w:ind w:left="-774" w:hanging="360"/>
      </w:pPr>
      <w:rPr>
        <w:rFonts w:cs="Calibri" w:hint="default"/>
        <w:b w:val="0"/>
        <w:color w:val="auto"/>
        <w:sz w:val="21"/>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7A625928"/>
    <w:multiLevelType w:val="hybridMultilevel"/>
    <w:tmpl w:val="2D9E883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7E1A772B"/>
    <w:multiLevelType w:val="hybridMultilevel"/>
    <w:tmpl w:val="124C2E7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7"/>
  </w:num>
  <w:num w:numId="2">
    <w:abstractNumId w:val="13"/>
  </w:num>
  <w:num w:numId="3">
    <w:abstractNumId w:val="9"/>
  </w:num>
  <w:num w:numId="4">
    <w:abstractNumId w:val="12"/>
  </w:num>
  <w:num w:numId="5">
    <w:abstractNumId w:val="6"/>
  </w:num>
  <w:num w:numId="6">
    <w:abstractNumId w:val="4"/>
  </w:num>
  <w:num w:numId="7">
    <w:abstractNumId w:val="10"/>
  </w:num>
  <w:num w:numId="8">
    <w:abstractNumId w:val="14"/>
  </w:num>
  <w:num w:numId="9">
    <w:abstractNumId w:val="1"/>
  </w:num>
  <w:num w:numId="10">
    <w:abstractNumId w:val="2"/>
  </w:num>
  <w:num w:numId="11">
    <w:abstractNumId w:val="16"/>
  </w:num>
  <w:num w:numId="12">
    <w:abstractNumId w:val="8"/>
  </w:num>
  <w:num w:numId="13">
    <w:abstractNumId w:val="11"/>
  </w:num>
  <w:num w:numId="14">
    <w:abstractNumId w:val="0"/>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71F5EE-0A19-46D6-A717-1E8DE05936B0}"/>
    <w:docVar w:name="dgnword-eventsink" w:val="89368392"/>
  </w:docVars>
  <w:rsids>
    <w:rsidRoot w:val="00434B19"/>
    <w:rsid w:val="000070DB"/>
    <w:rsid w:val="000204BD"/>
    <w:rsid w:val="0005469A"/>
    <w:rsid w:val="000832C9"/>
    <w:rsid w:val="000C2C38"/>
    <w:rsid w:val="000C397A"/>
    <w:rsid w:val="00115FFC"/>
    <w:rsid w:val="00127CA1"/>
    <w:rsid w:val="001357C4"/>
    <w:rsid w:val="00140EDA"/>
    <w:rsid w:val="00144C74"/>
    <w:rsid w:val="00164978"/>
    <w:rsid w:val="00190D7D"/>
    <w:rsid w:val="001C6ECA"/>
    <w:rsid w:val="001C7C52"/>
    <w:rsid w:val="00207877"/>
    <w:rsid w:val="00222AB5"/>
    <w:rsid w:val="002605C5"/>
    <w:rsid w:val="00264985"/>
    <w:rsid w:val="0027416E"/>
    <w:rsid w:val="0028713E"/>
    <w:rsid w:val="002958E0"/>
    <w:rsid w:val="002B4368"/>
    <w:rsid w:val="002D3C6F"/>
    <w:rsid w:val="002E017D"/>
    <w:rsid w:val="002E20D3"/>
    <w:rsid w:val="002F6911"/>
    <w:rsid w:val="003037DF"/>
    <w:rsid w:val="00336397"/>
    <w:rsid w:val="003417ED"/>
    <w:rsid w:val="00365248"/>
    <w:rsid w:val="003669BD"/>
    <w:rsid w:val="00382830"/>
    <w:rsid w:val="00382AEB"/>
    <w:rsid w:val="00386279"/>
    <w:rsid w:val="003E6A9F"/>
    <w:rsid w:val="004171F8"/>
    <w:rsid w:val="00434B19"/>
    <w:rsid w:val="00471B16"/>
    <w:rsid w:val="00473CFF"/>
    <w:rsid w:val="00491995"/>
    <w:rsid w:val="004925AD"/>
    <w:rsid w:val="004B4058"/>
    <w:rsid w:val="004D2CD3"/>
    <w:rsid w:val="00566857"/>
    <w:rsid w:val="00594ECD"/>
    <w:rsid w:val="005C3726"/>
    <w:rsid w:val="005E1F38"/>
    <w:rsid w:val="00616D49"/>
    <w:rsid w:val="006375AC"/>
    <w:rsid w:val="006A48FC"/>
    <w:rsid w:val="006C75AD"/>
    <w:rsid w:val="006D7BB3"/>
    <w:rsid w:val="00722C07"/>
    <w:rsid w:val="0072528B"/>
    <w:rsid w:val="007365C3"/>
    <w:rsid w:val="00742BB6"/>
    <w:rsid w:val="007713BE"/>
    <w:rsid w:val="0077166D"/>
    <w:rsid w:val="00780934"/>
    <w:rsid w:val="00801F9E"/>
    <w:rsid w:val="00810AB4"/>
    <w:rsid w:val="00812512"/>
    <w:rsid w:val="00867E1A"/>
    <w:rsid w:val="008B13ED"/>
    <w:rsid w:val="00923FEC"/>
    <w:rsid w:val="00951667"/>
    <w:rsid w:val="0099018B"/>
    <w:rsid w:val="009E6E64"/>
    <w:rsid w:val="009F2518"/>
    <w:rsid w:val="00A36EAA"/>
    <w:rsid w:val="00A53C28"/>
    <w:rsid w:val="00A560CA"/>
    <w:rsid w:val="00A6104C"/>
    <w:rsid w:val="00A65E63"/>
    <w:rsid w:val="00B11D88"/>
    <w:rsid w:val="00B21926"/>
    <w:rsid w:val="00B32F7B"/>
    <w:rsid w:val="00B423A0"/>
    <w:rsid w:val="00BD5250"/>
    <w:rsid w:val="00BF3A84"/>
    <w:rsid w:val="00C237B3"/>
    <w:rsid w:val="00C27265"/>
    <w:rsid w:val="00C41339"/>
    <w:rsid w:val="00C506A4"/>
    <w:rsid w:val="00C613C6"/>
    <w:rsid w:val="00C62161"/>
    <w:rsid w:val="00C62842"/>
    <w:rsid w:val="00C63CA1"/>
    <w:rsid w:val="00C70827"/>
    <w:rsid w:val="00C82F5C"/>
    <w:rsid w:val="00CA1E5B"/>
    <w:rsid w:val="00CB28D5"/>
    <w:rsid w:val="00CD2FE2"/>
    <w:rsid w:val="00CE3CB2"/>
    <w:rsid w:val="00CF3BA3"/>
    <w:rsid w:val="00D23A0D"/>
    <w:rsid w:val="00D31604"/>
    <w:rsid w:val="00D457F8"/>
    <w:rsid w:val="00D60510"/>
    <w:rsid w:val="00D76276"/>
    <w:rsid w:val="00DA30A7"/>
    <w:rsid w:val="00DC12FF"/>
    <w:rsid w:val="00DF3C71"/>
    <w:rsid w:val="00E109AC"/>
    <w:rsid w:val="00E47B29"/>
    <w:rsid w:val="00E5137D"/>
    <w:rsid w:val="00E6140D"/>
    <w:rsid w:val="00E71A0C"/>
    <w:rsid w:val="00E84D0B"/>
    <w:rsid w:val="00E851A5"/>
    <w:rsid w:val="00E910EE"/>
    <w:rsid w:val="00F0599A"/>
    <w:rsid w:val="00F435F7"/>
    <w:rsid w:val="00F81193"/>
    <w:rsid w:val="00FA676D"/>
    <w:rsid w:val="00FB3B42"/>
    <w:rsid w:val="00FF55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DF70550"/>
  <w15:docId w15:val="{5C1A3990-B4FC-47D5-92A4-81E941B9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BD"/>
    <w:rPr>
      <w:sz w:val="24"/>
      <w:szCs w:val="24"/>
    </w:rPr>
  </w:style>
  <w:style w:type="paragraph" w:styleId="Heading3">
    <w:name w:val="heading 3"/>
    <w:basedOn w:val="Normal"/>
    <w:next w:val="Normal"/>
    <w:link w:val="Heading3Char"/>
    <w:qFormat/>
    <w:rsid w:val="00E47B29"/>
    <w:pPr>
      <w:keepNext/>
      <w:outlineLvl w:val="2"/>
    </w:pPr>
    <w:rPr>
      <w:b/>
      <w:sz w:val="2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B19"/>
    <w:rPr>
      <w:rFonts w:ascii="Tahoma" w:hAnsi="Tahoma" w:cs="Tahoma"/>
      <w:sz w:val="16"/>
      <w:szCs w:val="16"/>
    </w:rPr>
  </w:style>
  <w:style w:type="character" w:customStyle="1" w:styleId="BalloonTextChar">
    <w:name w:val="Balloon Text Char"/>
    <w:basedOn w:val="DefaultParagraphFont"/>
    <w:link w:val="BalloonText"/>
    <w:rsid w:val="00434B19"/>
    <w:rPr>
      <w:rFonts w:ascii="Tahoma" w:hAnsi="Tahoma" w:cs="Tahoma"/>
      <w:sz w:val="16"/>
      <w:szCs w:val="16"/>
    </w:rPr>
  </w:style>
  <w:style w:type="character" w:customStyle="1" w:styleId="Heading3Char">
    <w:name w:val="Heading 3 Char"/>
    <w:basedOn w:val="DefaultParagraphFont"/>
    <w:link w:val="Heading3"/>
    <w:rsid w:val="00E47B29"/>
    <w:rPr>
      <w:b/>
      <w:sz w:val="22"/>
      <w:lang w:eastAsia="en-US"/>
    </w:rPr>
  </w:style>
  <w:style w:type="paragraph" w:styleId="ListParagraph">
    <w:name w:val="List Paragraph"/>
    <w:basedOn w:val="Normal"/>
    <w:uiPriority w:val="34"/>
    <w:qFormat/>
    <w:rsid w:val="00D60510"/>
    <w:pPr>
      <w:ind w:left="720"/>
      <w:contextualSpacing/>
    </w:pPr>
  </w:style>
  <w:style w:type="table" w:styleId="TableGrid">
    <w:name w:val="Table Grid"/>
    <w:basedOn w:val="TableNormal"/>
    <w:rsid w:val="005E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7CA1"/>
    <w:pPr>
      <w:tabs>
        <w:tab w:val="center" w:pos="4513"/>
        <w:tab w:val="right" w:pos="9026"/>
      </w:tabs>
    </w:pPr>
  </w:style>
  <w:style w:type="character" w:customStyle="1" w:styleId="HeaderChar">
    <w:name w:val="Header Char"/>
    <w:basedOn w:val="DefaultParagraphFont"/>
    <w:link w:val="Header"/>
    <w:uiPriority w:val="99"/>
    <w:rsid w:val="00127CA1"/>
    <w:rPr>
      <w:sz w:val="24"/>
      <w:szCs w:val="24"/>
    </w:rPr>
  </w:style>
  <w:style w:type="paragraph" w:styleId="Footer">
    <w:name w:val="footer"/>
    <w:basedOn w:val="Normal"/>
    <w:link w:val="FooterChar"/>
    <w:uiPriority w:val="99"/>
    <w:rsid w:val="00127CA1"/>
    <w:pPr>
      <w:tabs>
        <w:tab w:val="center" w:pos="4513"/>
        <w:tab w:val="right" w:pos="9026"/>
      </w:tabs>
    </w:pPr>
  </w:style>
  <w:style w:type="character" w:customStyle="1" w:styleId="FooterChar">
    <w:name w:val="Footer Char"/>
    <w:basedOn w:val="DefaultParagraphFont"/>
    <w:link w:val="Footer"/>
    <w:uiPriority w:val="99"/>
    <w:rsid w:val="00127CA1"/>
    <w:rPr>
      <w:sz w:val="24"/>
      <w:szCs w:val="24"/>
    </w:rPr>
  </w:style>
  <w:style w:type="paragraph" w:styleId="NoSpacing">
    <w:name w:val="No Spacing"/>
    <w:link w:val="NoSpacingChar"/>
    <w:uiPriority w:val="1"/>
    <w:qFormat/>
    <w:rsid w:val="00127C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27CA1"/>
    <w:rPr>
      <w:rFonts w:asciiTheme="minorHAnsi" w:eastAsiaTheme="minorEastAsia" w:hAnsiTheme="minorHAnsi" w:cstheme="minorBidi"/>
      <w:sz w:val="22"/>
      <w:szCs w:val="22"/>
      <w:lang w:val="en-US" w:eastAsia="ja-JP"/>
    </w:rPr>
  </w:style>
  <w:style w:type="character" w:styleId="Hyperlink">
    <w:name w:val="Hyperlink"/>
    <w:basedOn w:val="DefaultParagraphFont"/>
    <w:rsid w:val="00E851A5"/>
    <w:rPr>
      <w:color w:val="0000FF" w:themeColor="hyperlink"/>
      <w:u w:val="single"/>
    </w:rPr>
  </w:style>
  <w:style w:type="character" w:styleId="CommentReference">
    <w:name w:val="annotation reference"/>
    <w:basedOn w:val="DefaultParagraphFont"/>
    <w:semiHidden/>
    <w:unhideWhenUsed/>
    <w:rsid w:val="004171F8"/>
    <w:rPr>
      <w:sz w:val="16"/>
      <w:szCs w:val="16"/>
    </w:rPr>
  </w:style>
  <w:style w:type="paragraph" w:styleId="CommentText">
    <w:name w:val="annotation text"/>
    <w:basedOn w:val="Normal"/>
    <w:link w:val="CommentTextChar"/>
    <w:semiHidden/>
    <w:unhideWhenUsed/>
    <w:rsid w:val="004171F8"/>
    <w:rPr>
      <w:sz w:val="20"/>
      <w:szCs w:val="20"/>
    </w:rPr>
  </w:style>
  <w:style w:type="character" w:customStyle="1" w:styleId="CommentTextChar">
    <w:name w:val="Comment Text Char"/>
    <w:basedOn w:val="DefaultParagraphFont"/>
    <w:link w:val="CommentText"/>
    <w:semiHidden/>
    <w:rsid w:val="004171F8"/>
  </w:style>
  <w:style w:type="paragraph" w:styleId="CommentSubject">
    <w:name w:val="annotation subject"/>
    <w:basedOn w:val="CommentText"/>
    <w:next w:val="CommentText"/>
    <w:link w:val="CommentSubjectChar"/>
    <w:semiHidden/>
    <w:unhideWhenUsed/>
    <w:rsid w:val="004171F8"/>
    <w:rPr>
      <w:b/>
      <w:bCs/>
    </w:rPr>
  </w:style>
  <w:style w:type="character" w:customStyle="1" w:styleId="CommentSubjectChar">
    <w:name w:val="Comment Subject Char"/>
    <w:basedOn w:val="CommentTextChar"/>
    <w:link w:val="CommentSubject"/>
    <w:semiHidden/>
    <w:rsid w:val="004171F8"/>
    <w:rPr>
      <w:b/>
      <w:bCs/>
    </w:rPr>
  </w:style>
  <w:style w:type="paragraph" w:styleId="PlainText">
    <w:name w:val="Plain Text"/>
    <w:basedOn w:val="Normal"/>
    <w:link w:val="PlainTextChar"/>
    <w:uiPriority w:val="99"/>
    <w:semiHidden/>
    <w:unhideWhenUsed/>
    <w:rsid w:val="00742B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42BB6"/>
    <w:rPr>
      <w:rFonts w:ascii="Calibri" w:eastAsiaTheme="minorHAnsi" w:hAnsi="Calibri" w:cstheme="minorBidi"/>
      <w:sz w:val="22"/>
      <w:szCs w:val="21"/>
      <w:lang w:val="en-US" w:eastAsia="en-US"/>
    </w:rPr>
  </w:style>
  <w:style w:type="character" w:customStyle="1" w:styleId="Mention">
    <w:name w:val="Mention"/>
    <w:basedOn w:val="DefaultParagraphFont"/>
    <w:uiPriority w:val="99"/>
    <w:semiHidden/>
    <w:unhideWhenUsed/>
    <w:rsid w:val="001C6E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193">
      <w:bodyDiv w:val="1"/>
      <w:marLeft w:val="0"/>
      <w:marRight w:val="0"/>
      <w:marTop w:val="0"/>
      <w:marBottom w:val="0"/>
      <w:divBdr>
        <w:top w:val="none" w:sz="0" w:space="0" w:color="auto"/>
        <w:left w:val="none" w:sz="0" w:space="0" w:color="auto"/>
        <w:bottom w:val="none" w:sz="0" w:space="0" w:color="auto"/>
        <w:right w:val="none" w:sz="0" w:space="0" w:color="auto"/>
      </w:divBdr>
    </w:div>
    <w:div w:id="73404558">
      <w:bodyDiv w:val="1"/>
      <w:marLeft w:val="0"/>
      <w:marRight w:val="0"/>
      <w:marTop w:val="0"/>
      <w:marBottom w:val="0"/>
      <w:divBdr>
        <w:top w:val="none" w:sz="0" w:space="0" w:color="auto"/>
        <w:left w:val="none" w:sz="0" w:space="0" w:color="auto"/>
        <w:bottom w:val="none" w:sz="0" w:space="0" w:color="auto"/>
        <w:right w:val="none" w:sz="0" w:space="0" w:color="auto"/>
      </w:divBdr>
    </w:div>
    <w:div w:id="176427638">
      <w:bodyDiv w:val="1"/>
      <w:marLeft w:val="0"/>
      <w:marRight w:val="0"/>
      <w:marTop w:val="0"/>
      <w:marBottom w:val="0"/>
      <w:divBdr>
        <w:top w:val="none" w:sz="0" w:space="0" w:color="auto"/>
        <w:left w:val="none" w:sz="0" w:space="0" w:color="auto"/>
        <w:bottom w:val="none" w:sz="0" w:space="0" w:color="auto"/>
        <w:right w:val="none" w:sz="0" w:space="0" w:color="auto"/>
      </w:divBdr>
    </w:div>
    <w:div w:id="432671585">
      <w:bodyDiv w:val="1"/>
      <w:marLeft w:val="0"/>
      <w:marRight w:val="0"/>
      <w:marTop w:val="0"/>
      <w:marBottom w:val="0"/>
      <w:divBdr>
        <w:top w:val="none" w:sz="0" w:space="0" w:color="auto"/>
        <w:left w:val="none" w:sz="0" w:space="0" w:color="auto"/>
        <w:bottom w:val="none" w:sz="0" w:space="0" w:color="auto"/>
        <w:right w:val="none" w:sz="0" w:space="0" w:color="auto"/>
      </w:divBdr>
    </w:div>
    <w:div w:id="1333027919">
      <w:bodyDiv w:val="1"/>
      <w:marLeft w:val="0"/>
      <w:marRight w:val="0"/>
      <w:marTop w:val="0"/>
      <w:marBottom w:val="0"/>
      <w:divBdr>
        <w:top w:val="none" w:sz="0" w:space="0" w:color="auto"/>
        <w:left w:val="none" w:sz="0" w:space="0" w:color="auto"/>
        <w:bottom w:val="none" w:sz="0" w:space="0" w:color="auto"/>
        <w:right w:val="none" w:sz="0" w:space="0" w:color="auto"/>
      </w:divBdr>
    </w:div>
    <w:div w:id="1404645348">
      <w:bodyDiv w:val="1"/>
      <w:marLeft w:val="0"/>
      <w:marRight w:val="0"/>
      <w:marTop w:val="0"/>
      <w:marBottom w:val="0"/>
      <w:divBdr>
        <w:top w:val="none" w:sz="0" w:space="0" w:color="auto"/>
        <w:left w:val="none" w:sz="0" w:space="0" w:color="auto"/>
        <w:bottom w:val="none" w:sz="0" w:space="0" w:color="auto"/>
        <w:right w:val="none" w:sz="0" w:space="0" w:color="auto"/>
      </w:divBdr>
    </w:div>
    <w:div w:id="1635520420">
      <w:bodyDiv w:val="1"/>
      <w:marLeft w:val="0"/>
      <w:marRight w:val="0"/>
      <w:marTop w:val="0"/>
      <w:marBottom w:val="0"/>
      <w:divBdr>
        <w:top w:val="none" w:sz="0" w:space="0" w:color="auto"/>
        <w:left w:val="none" w:sz="0" w:space="0" w:color="auto"/>
        <w:bottom w:val="none" w:sz="0" w:space="0" w:color="auto"/>
        <w:right w:val="none" w:sz="0" w:space="0" w:color="auto"/>
      </w:divBdr>
    </w:div>
    <w:div w:id="20047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sonbarnao@uq.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sonbarnao@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361-3E98-43AC-BB98-10D28B15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893</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Tracy Davies</cp:lastModifiedBy>
  <cp:revision>3</cp:revision>
  <cp:lastPrinted>2012-08-06T23:53:00Z</cp:lastPrinted>
  <dcterms:created xsi:type="dcterms:W3CDTF">2017-06-06T06:06:00Z</dcterms:created>
  <dcterms:modified xsi:type="dcterms:W3CDTF">2017-06-07T00:19:00Z</dcterms:modified>
</cp:coreProperties>
</file>