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72E3" w14:textId="77777777" w:rsidR="004E2C4C" w:rsidRPr="00863718" w:rsidRDefault="00177CBF">
      <w:pPr>
        <w:rPr>
          <w:rFonts w:ascii="Times New Roman" w:hAnsi="Times New Roman" w:cs="Times New Roman"/>
          <w:b/>
          <w:sz w:val="22"/>
        </w:rPr>
      </w:pPr>
      <w:r w:rsidRPr="00863718">
        <w:rPr>
          <w:rFonts w:ascii="Times New Roman" w:hAnsi="Times New Roman" w:cs="Times New Roman"/>
          <w:b/>
          <w:sz w:val="22"/>
        </w:rPr>
        <w:t xml:space="preserve">(New) </w:t>
      </w:r>
      <w:proofErr w:type="spellStart"/>
      <w:r w:rsidRPr="00863718">
        <w:rPr>
          <w:rFonts w:ascii="Times New Roman" w:hAnsi="Times New Roman" w:cs="Times New Roman"/>
          <w:b/>
          <w:sz w:val="22"/>
        </w:rPr>
        <w:t>Visuality</w:t>
      </w:r>
      <w:proofErr w:type="spellEnd"/>
      <w:r w:rsidRPr="00863718">
        <w:rPr>
          <w:rFonts w:ascii="Times New Roman" w:hAnsi="Times New Roman" w:cs="Times New Roman"/>
          <w:b/>
          <w:sz w:val="22"/>
        </w:rPr>
        <w:t>: Ethics and Aesthetics</w:t>
      </w:r>
    </w:p>
    <w:p w14:paraId="71B44DD0" w14:textId="77777777" w:rsidR="00A94108" w:rsidRPr="00863718" w:rsidRDefault="00A94108">
      <w:pPr>
        <w:rPr>
          <w:rFonts w:ascii="Times New Roman" w:hAnsi="Times New Roman" w:cs="Times New Roman"/>
          <w:sz w:val="22"/>
        </w:rPr>
      </w:pPr>
    </w:p>
    <w:p w14:paraId="2D1A1661" w14:textId="40A19A3F" w:rsidR="00A94108" w:rsidRPr="00863718" w:rsidRDefault="00FF3071">
      <w:pPr>
        <w:rPr>
          <w:rFonts w:ascii="Times New Roman" w:hAnsi="Times New Roman" w:cs="Times New Roman"/>
          <w:sz w:val="22"/>
        </w:rPr>
      </w:pPr>
      <w:r>
        <w:rPr>
          <w:rFonts w:ascii="Times New Roman" w:hAnsi="Times New Roman" w:cs="Times New Roman"/>
          <w:sz w:val="22"/>
        </w:rPr>
        <w:t xml:space="preserve">University of Queensland, </w:t>
      </w:r>
      <w:r w:rsidR="00A94108" w:rsidRPr="00863718">
        <w:rPr>
          <w:rFonts w:ascii="Times New Roman" w:hAnsi="Times New Roman" w:cs="Times New Roman"/>
          <w:sz w:val="22"/>
        </w:rPr>
        <w:t>Forgan-Smith Tower</w:t>
      </w:r>
      <w:r>
        <w:rPr>
          <w:rFonts w:ascii="Times New Roman" w:hAnsi="Times New Roman" w:cs="Times New Roman"/>
          <w:sz w:val="22"/>
        </w:rPr>
        <w:t xml:space="preserve"> (Building #1)</w:t>
      </w:r>
      <w:r w:rsidR="00A94108" w:rsidRPr="00863718">
        <w:rPr>
          <w:rFonts w:ascii="Times New Roman" w:hAnsi="Times New Roman" w:cs="Times New Roman"/>
          <w:sz w:val="22"/>
        </w:rPr>
        <w:t>, Room 402</w:t>
      </w:r>
    </w:p>
    <w:p w14:paraId="5CD95DC7" w14:textId="77777777" w:rsidR="00177CBF" w:rsidRDefault="00177CBF">
      <w:pPr>
        <w:rPr>
          <w:rFonts w:ascii="Times New Roman" w:hAnsi="Times New Roman" w:cs="Times New Roman"/>
          <w:sz w:val="22"/>
        </w:rPr>
      </w:pPr>
    </w:p>
    <w:p w14:paraId="12A74605" w14:textId="3635ED35" w:rsidR="00FF3071" w:rsidRPr="00863718" w:rsidRDefault="00FF3071">
      <w:pPr>
        <w:rPr>
          <w:rFonts w:ascii="Times New Roman" w:hAnsi="Times New Roman" w:cs="Times New Roman"/>
          <w:sz w:val="22"/>
        </w:rPr>
      </w:pPr>
      <w:r>
        <w:rPr>
          <w:rFonts w:ascii="Times New Roman" w:hAnsi="Times New Roman" w:cs="Times New Roman"/>
          <w:sz w:val="22"/>
        </w:rPr>
        <w:t>March 27</w:t>
      </w:r>
    </w:p>
    <w:p w14:paraId="19EF93A1" w14:textId="77777777" w:rsidR="009358A7" w:rsidRPr="00863718" w:rsidRDefault="00177CBF">
      <w:pPr>
        <w:rPr>
          <w:rFonts w:ascii="Times New Roman" w:hAnsi="Times New Roman" w:cs="Times New Roman"/>
          <w:sz w:val="22"/>
        </w:rPr>
      </w:pPr>
      <w:r w:rsidRPr="00863718">
        <w:rPr>
          <w:rFonts w:ascii="Times New Roman" w:hAnsi="Times New Roman" w:cs="Times New Roman"/>
          <w:sz w:val="22"/>
        </w:rPr>
        <w:t>Program</w:t>
      </w:r>
    </w:p>
    <w:p w14:paraId="16FF5664" w14:textId="77777777" w:rsidR="00A94108" w:rsidRPr="00863718" w:rsidRDefault="00A94108">
      <w:pPr>
        <w:rPr>
          <w:rFonts w:ascii="Times New Roman" w:hAnsi="Times New Roman" w:cs="Times New Roman"/>
          <w:sz w:val="22"/>
        </w:rPr>
      </w:pPr>
    </w:p>
    <w:p w14:paraId="5CA1F811" w14:textId="77777777" w:rsidR="00A94108" w:rsidRPr="00863718" w:rsidRDefault="00A94108">
      <w:pPr>
        <w:rPr>
          <w:rFonts w:ascii="Times New Roman" w:hAnsi="Times New Roman" w:cs="Times New Roman"/>
          <w:sz w:val="22"/>
        </w:rPr>
      </w:pPr>
      <w:r w:rsidRPr="00863718">
        <w:rPr>
          <w:rFonts w:ascii="Times New Roman" w:hAnsi="Times New Roman" w:cs="Times New Roman"/>
          <w:sz w:val="22"/>
        </w:rPr>
        <w:t>9:15 – Welcome</w:t>
      </w:r>
    </w:p>
    <w:p w14:paraId="4CB697CA" w14:textId="77777777" w:rsidR="00A94108" w:rsidRPr="00863718" w:rsidRDefault="00A94108">
      <w:pPr>
        <w:rPr>
          <w:rFonts w:ascii="Times New Roman" w:hAnsi="Times New Roman" w:cs="Times New Roman"/>
          <w:sz w:val="22"/>
        </w:rPr>
      </w:pPr>
    </w:p>
    <w:p w14:paraId="24DF8FC0" w14:textId="77777777" w:rsidR="004E2C4C" w:rsidRPr="00863718" w:rsidRDefault="00A94108">
      <w:pPr>
        <w:rPr>
          <w:rFonts w:ascii="Times New Roman" w:hAnsi="Times New Roman" w:cs="Times New Roman"/>
          <w:sz w:val="22"/>
        </w:rPr>
      </w:pPr>
      <w:r w:rsidRPr="00863718">
        <w:rPr>
          <w:rFonts w:ascii="Times New Roman" w:hAnsi="Times New Roman" w:cs="Times New Roman"/>
          <w:sz w:val="22"/>
        </w:rPr>
        <w:t xml:space="preserve">9:30 – </w:t>
      </w:r>
      <w:proofErr w:type="spellStart"/>
      <w:r w:rsidRPr="00863718">
        <w:rPr>
          <w:rFonts w:ascii="Times New Roman" w:hAnsi="Times New Roman" w:cs="Times New Roman"/>
          <w:sz w:val="22"/>
        </w:rPr>
        <w:t>Prof.</w:t>
      </w:r>
      <w:proofErr w:type="spellEnd"/>
      <w:r w:rsidRPr="00863718">
        <w:rPr>
          <w:rFonts w:ascii="Times New Roman" w:hAnsi="Times New Roman" w:cs="Times New Roman"/>
          <w:sz w:val="22"/>
        </w:rPr>
        <w:t xml:space="preserve"> </w:t>
      </w:r>
      <w:r w:rsidR="009358A7" w:rsidRPr="00863718">
        <w:rPr>
          <w:rFonts w:ascii="Times New Roman" w:hAnsi="Times New Roman" w:cs="Times New Roman"/>
          <w:sz w:val="22"/>
        </w:rPr>
        <w:t>Kris Fallon</w:t>
      </w:r>
      <w:r w:rsidR="006E74D2" w:rsidRPr="00863718">
        <w:rPr>
          <w:rFonts w:ascii="Times New Roman" w:hAnsi="Times New Roman" w:cs="Times New Roman"/>
          <w:sz w:val="22"/>
        </w:rPr>
        <w:t xml:space="preserve">: </w:t>
      </w:r>
    </w:p>
    <w:p w14:paraId="13EA04A4" w14:textId="2F9A7512" w:rsidR="00A94108" w:rsidRPr="00863718" w:rsidRDefault="004E2C4C" w:rsidP="004E2C4C">
      <w:pPr>
        <w:ind w:firstLine="720"/>
        <w:rPr>
          <w:rFonts w:ascii="Times New Roman" w:eastAsia="Times New Roman" w:hAnsi="Times New Roman" w:cs="Times New Roman"/>
          <w:color w:val="auto"/>
          <w:sz w:val="22"/>
          <w:lang w:val="en-US"/>
        </w:rPr>
      </w:pPr>
      <w:r w:rsidRPr="00863718">
        <w:rPr>
          <w:rFonts w:ascii="Times New Roman" w:hAnsi="Times New Roman" w:cs="Times New Roman"/>
          <w:sz w:val="22"/>
        </w:rPr>
        <w:t>“</w:t>
      </w:r>
      <w:r w:rsidR="006E74D2" w:rsidRPr="00863718">
        <w:rPr>
          <w:rFonts w:ascii="Times New Roman" w:eastAsia="Times New Roman" w:hAnsi="Times New Roman" w:cs="Times New Roman"/>
          <w:bCs/>
          <w:color w:val="000000"/>
          <w:sz w:val="22"/>
          <w:lang w:val="en-US"/>
        </w:rPr>
        <w:t>(In</w:t>
      </w:r>
      <w:proofErr w:type="gramStart"/>
      <w:r w:rsidR="006E74D2" w:rsidRPr="00863718">
        <w:rPr>
          <w:rFonts w:ascii="Times New Roman" w:eastAsia="Times New Roman" w:hAnsi="Times New Roman" w:cs="Times New Roman"/>
          <w:bCs/>
          <w:color w:val="000000"/>
          <w:sz w:val="22"/>
          <w:lang w:val="en-US"/>
        </w:rPr>
        <w:t>)visible</w:t>
      </w:r>
      <w:proofErr w:type="gramEnd"/>
      <w:r w:rsidR="006E74D2" w:rsidRPr="00863718">
        <w:rPr>
          <w:rFonts w:ascii="Times New Roman" w:eastAsia="Times New Roman" w:hAnsi="Times New Roman" w:cs="Times New Roman"/>
          <w:bCs/>
          <w:color w:val="000000"/>
          <w:sz w:val="22"/>
          <w:lang w:val="en-US"/>
        </w:rPr>
        <w:t xml:space="preserve"> Adversaries: Paranoia and the End of Mass Media</w:t>
      </w:r>
      <w:r w:rsidRPr="00863718">
        <w:rPr>
          <w:rFonts w:ascii="Times New Roman" w:eastAsia="Times New Roman" w:hAnsi="Times New Roman" w:cs="Times New Roman"/>
          <w:bCs/>
          <w:color w:val="000000"/>
          <w:sz w:val="22"/>
          <w:lang w:val="en-US"/>
        </w:rPr>
        <w:t>”</w:t>
      </w:r>
    </w:p>
    <w:p w14:paraId="13C0BC68" w14:textId="77777777" w:rsidR="00A94108" w:rsidRPr="00863718" w:rsidRDefault="00A94108">
      <w:pPr>
        <w:rPr>
          <w:rFonts w:ascii="Times New Roman" w:hAnsi="Times New Roman" w:cs="Times New Roman"/>
          <w:sz w:val="22"/>
        </w:rPr>
      </w:pPr>
    </w:p>
    <w:p w14:paraId="525A43BC" w14:textId="77777777" w:rsidR="00863718" w:rsidRPr="009751A4" w:rsidRDefault="00A94108" w:rsidP="00863718">
      <w:pPr>
        <w:rPr>
          <w:rFonts w:ascii="Times New Roman" w:eastAsiaTheme="minorHAnsi" w:hAnsi="Times New Roman" w:cs="Times New Roman"/>
          <w:b/>
          <w:bCs/>
          <w:color w:val="000000"/>
          <w:sz w:val="22"/>
          <w:lang w:val="en-US"/>
        </w:rPr>
      </w:pPr>
      <w:r w:rsidRPr="00863718">
        <w:rPr>
          <w:rFonts w:ascii="Times New Roman" w:hAnsi="Times New Roman" w:cs="Times New Roman"/>
          <w:sz w:val="22"/>
        </w:rPr>
        <w:t xml:space="preserve">10:30 </w:t>
      </w:r>
      <w:r w:rsidR="009358A7" w:rsidRPr="00863718">
        <w:rPr>
          <w:rFonts w:ascii="Times New Roman" w:hAnsi="Times New Roman" w:cs="Times New Roman"/>
          <w:sz w:val="22"/>
        </w:rPr>
        <w:t>–</w:t>
      </w:r>
      <w:r w:rsidRPr="00863718">
        <w:rPr>
          <w:rFonts w:ascii="Times New Roman" w:hAnsi="Times New Roman" w:cs="Times New Roman"/>
          <w:sz w:val="22"/>
        </w:rPr>
        <w:t xml:space="preserve"> </w:t>
      </w:r>
      <w:proofErr w:type="spellStart"/>
      <w:r w:rsidR="009358A7" w:rsidRPr="00863718">
        <w:rPr>
          <w:rFonts w:ascii="Times New Roman" w:hAnsi="Times New Roman" w:cs="Times New Roman"/>
          <w:sz w:val="22"/>
        </w:rPr>
        <w:t>Prof.</w:t>
      </w:r>
      <w:proofErr w:type="spellEnd"/>
      <w:r w:rsidR="009358A7" w:rsidRPr="00863718">
        <w:rPr>
          <w:rFonts w:ascii="Times New Roman" w:hAnsi="Times New Roman" w:cs="Times New Roman"/>
          <w:sz w:val="22"/>
        </w:rPr>
        <w:t xml:space="preserve"> Tom </w:t>
      </w:r>
      <w:proofErr w:type="spellStart"/>
      <w:r w:rsidR="009358A7" w:rsidRPr="00863718">
        <w:rPr>
          <w:rFonts w:ascii="Times New Roman" w:hAnsi="Times New Roman" w:cs="Times New Roman"/>
          <w:sz w:val="22"/>
        </w:rPr>
        <w:t>O’Regan</w:t>
      </w:r>
      <w:proofErr w:type="spellEnd"/>
      <w:r w:rsidR="00863718">
        <w:rPr>
          <w:rFonts w:ascii="Times New Roman" w:hAnsi="Times New Roman" w:cs="Times New Roman"/>
          <w:sz w:val="22"/>
        </w:rPr>
        <w:t xml:space="preserve">: </w:t>
      </w:r>
      <w:r w:rsidR="00863718" w:rsidRPr="009751A4">
        <w:rPr>
          <w:rFonts w:ascii="Times New Roman" w:eastAsiaTheme="minorHAnsi" w:hAnsi="Times New Roman" w:cs="Times New Roman"/>
          <w:bCs/>
          <w:color w:val="000000"/>
          <w:sz w:val="22"/>
          <w:lang w:val="en-US"/>
        </w:rPr>
        <w:t>“Re-drawing the line between Journalism and the Interpersonal: Facebook and the Future of the Platform Press”</w:t>
      </w:r>
    </w:p>
    <w:p w14:paraId="38A632E6" w14:textId="77777777" w:rsidR="009358A7" w:rsidRPr="00863718" w:rsidRDefault="009358A7">
      <w:pPr>
        <w:rPr>
          <w:rFonts w:ascii="Times New Roman" w:hAnsi="Times New Roman" w:cs="Times New Roman"/>
          <w:sz w:val="22"/>
        </w:rPr>
      </w:pPr>
    </w:p>
    <w:p w14:paraId="5AFB7686" w14:textId="77777777" w:rsidR="009358A7" w:rsidRPr="00863718" w:rsidRDefault="009358A7">
      <w:pPr>
        <w:rPr>
          <w:rFonts w:ascii="Times New Roman" w:hAnsi="Times New Roman" w:cs="Times New Roman"/>
          <w:sz w:val="22"/>
        </w:rPr>
      </w:pPr>
      <w:r w:rsidRPr="00863718">
        <w:rPr>
          <w:rFonts w:ascii="Times New Roman" w:hAnsi="Times New Roman" w:cs="Times New Roman"/>
          <w:sz w:val="22"/>
        </w:rPr>
        <w:t>11:30 – 1:00 Lunch</w:t>
      </w:r>
    </w:p>
    <w:p w14:paraId="7BFECBC4" w14:textId="77777777" w:rsidR="009358A7" w:rsidRPr="00863718" w:rsidRDefault="009358A7">
      <w:pPr>
        <w:rPr>
          <w:rFonts w:ascii="Times New Roman" w:hAnsi="Times New Roman" w:cs="Times New Roman"/>
          <w:sz w:val="22"/>
        </w:rPr>
      </w:pPr>
    </w:p>
    <w:p w14:paraId="6D1C4C17" w14:textId="77777777" w:rsidR="004E2C4C" w:rsidRPr="00863718" w:rsidRDefault="009358A7" w:rsidP="006E74D2">
      <w:pPr>
        <w:rPr>
          <w:rFonts w:ascii="Times New Roman" w:hAnsi="Times New Roman" w:cs="Times New Roman"/>
          <w:sz w:val="22"/>
        </w:rPr>
      </w:pPr>
      <w:r w:rsidRPr="00863718">
        <w:rPr>
          <w:rFonts w:ascii="Times New Roman" w:hAnsi="Times New Roman" w:cs="Times New Roman"/>
          <w:sz w:val="22"/>
        </w:rPr>
        <w:t xml:space="preserve">1:00 – </w:t>
      </w:r>
      <w:proofErr w:type="spellStart"/>
      <w:r w:rsidRPr="00863718">
        <w:rPr>
          <w:rFonts w:ascii="Times New Roman" w:hAnsi="Times New Roman" w:cs="Times New Roman"/>
          <w:sz w:val="22"/>
        </w:rPr>
        <w:t>Dr.</w:t>
      </w:r>
      <w:proofErr w:type="spellEnd"/>
      <w:r w:rsidRPr="00863718">
        <w:rPr>
          <w:rFonts w:ascii="Times New Roman" w:hAnsi="Times New Roman" w:cs="Times New Roman"/>
          <w:sz w:val="22"/>
        </w:rPr>
        <w:t xml:space="preserve"> Amy Hubbell</w:t>
      </w:r>
      <w:r w:rsidR="006E74D2" w:rsidRPr="00863718">
        <w:rPr>
          <w:rFonts w:ascii="Times New Roman" w:hAnsi="Times New Roman" w:cs="Times New Roman"/>
          <w:sz w:val="22"/>
        </w:rPr>
        <w:t xml:space="preserve">: </w:t>
      </w:r>
    </w:p>
    <w:p w14:paraId="78DC1D47" w14:textId="71A01200" w:rsidR="006E74D2" w:rsidRPr="00863718" w:rsidRDefault="004E2C4C" w:rsidP="004E2C4C">
      <w:pPr>
        <w:ind w:firstLine="720"/>
        <w:rPr>
          <w:rFonts w:ascii="Times New Roman" w:hAnsi="Times New Roman" w:cs="Times New Roman"/>
          <w:sz w:val="22"/>
        </w:rPr>
      </w:pPr>
      <w:r w:rsidRPr="00863718">
        <w:rPr>
          <w:rFonts w:ascii="Times New Roman" w:hAnsi="Times New Roman" w:cs="Times New Roman"/>
          <w:sz w:val="22"/>
        </w:rPr>
        <w:t>“</w:t>
      </w:r>
      <w:r w:rsidR="006E74D2" w:rsidRPr="00863718">
        <w:rPr>
          <w:rFonts w:ascii="Times New Roman" w:hAnsi="Times New Roman" w:cs="Times New Roman"/>
          <w:sz w:val="22"/>
        </w:rPr>
        <w:t>Circulating Bodies: Retelling the Trauma of the Algerian War through Photography and Art</w:t>
      </w:r>
      <w:r w:rsidRPr="00863718">
        <w:rPr>
          <w:rFonts w:ascii="Times New Roman" w:hAnsi="Times New Roman" w:cs="Times New Roman"/>
          <w:sz w:val="22"/>
        </w:rPr>
        <w:t>”</w:t>
      </w:r>
    </w:p>
    <w:p w14:paraId="2F5C2F65" w14:textId="77777777" w:rsidR="009358A7" w:rsidRPr="00863718" w:rsidRDefault="009358A7">
      <w:pPr>
        <w:rPr>
          <w:rFonts w:ascii="Times New Roman" w:hAnsi="Times New Roman" w:cs="Times New Roman"/>
          <w:sz w:val="22"/>
        </w:rPr>
      </w:pPr>
    </w:p>
    <w:p w14:paraId="5389EF7B" w14:textId="77777777" w:rsidR="004E2C4C" w:rsidRPr="00863718" w:rsidRDefault="009358A7" w:rsidP="00BD4477">
      <w:pPr>
        <w:rPr>
          <w:rFonts w:ascii="Times New Roman" w:hAnsi="Times New Roman" w:cs="Times New Roman"/>
          <w:sz w:val="22"/>
        </w:rPr>
      </w:pPr>
      <w:r w:rsidRPr="00863718">
        <w:rPr>
          <w:rFonts w:ascii="Times New Roman" w:hAnsi="Times New Roman" w:cs="Times New Roman"/>
          <w:sz w:val="22"/>
        </w:rPr>
        <w:t>2:00 – A/</w:t>
      </w:r>
      <w:proofErr w:type="spellStart"/>
      <w:r w:rsidRPr="00863718">
        <w:rPr>
          <w:rFonts w:ascii="Times New Roman" w:hAnsi="Times New Roman" w:cs="Times New Roman"/>
          <w:sz w:val="22"/>
        </w:rPr>
        <w:t>Prof.</w:t>
      </w:r>
      <w:proofErr w:type="spellEnd"/>
      <w:r w:rsidRPr="00863718">
        <w:rPr>
          <w:rFonts w:ascii="Times New Roman" w:hAnsi="Times New Roman" w:cs="Times New Roman"/>
          <w:sz w:val="22"/>
        </w:rPr>
        <w:t xml:space="preserve"> Damian Cox</w:t>
      </w:r>
      <w:r w:rsidR="004E2C4C" w:rsidRPr="00863718">
        <w:rPr>
          <w:rFonts w:ascii="Times New Roman" w:hAnsi="Times New Roman" w:cs="Times New Roman"/>
          <w:sz w:val="22"/>
        </w:rPr>
        <w:t>:</w:t>
      </w:r>
    </w:p>
    <w:p w14:paraId="359FD4D4" w14:textId="59B9A0A8" w:rsidR="00BD4477" w:rsidRPr="00863718" w:rsidRDefault="004E2C4C" w:rsidP="004E2C4C">
      <w:pPr>
        <w:ind w:left="720" w:firstLine="60"/>
        <w:rPr>
          <w:rFonts w:ascii="Times New Roman" w:hAnsi="Times New Roman" w:cs="Times New Roman"/>
          <w:sz w:val="22"/>
        </w:rPr>
      </w:pPr>
      <w:r w:rsidRPr="00863718">
        <w:rPr>
          <w:rFonts w:ascii="Times New Roman" w:hAnsi="Times New Roman" w:cs="Times New Roman"/>
          <w:sz w:val="22"/>
        </w:rPr>
        <w:t>“</w:t>
      </w:r>
      <w:r w:rsidR="00BD4477" w:rsidRPr="00863718">
        <w:rPr>
          <w:rFonts w:ascii="Times New Roman" w:hAnsi="Times New Roman" w:cs="Times New Roman"/>
          <w:sz w:val="22"/>
        </w:rPr>
        <w:t xml:space="preserve">Looking for minds (and not really finding any): </w:t>
      </w:r>
      <w:proofErr w:type="spellStart"/>
      <w:r w:rsidR="00BD4477" w:rsidRPr="00863718">
        <w:rPr>
          <w:rFonts w:ascii="Times New Roman" w:hAnsi="Times New Roman" w:cs="Times New Roman"/>
          <w:i/>
          <w:sz w:val="22"/>
        </w:rPr>
        <w:t>Mindhunter</w:t>
      </w:r>
      <w:proofErr w:type="spellEnd"/>
      <w:r w:rsidR="00BD4477" w:rsidRPr="00863718">
        <w:rPr>
          <w:rFonts w:ascii="Times New Roman" w:hAnsi="Times New Roman" w:cs="Times New Roman"/>
          <w:sz w:val="22"/>
        </w:rPr>
        <w:t xml:space="preserve"> and the quest for understanding</w:t>
      </w:r>
      <w:r w:rsidRPr="00863718">
        <w:rPr>
          <w:rFonts w:ascii="Times New Roman" w:hAnsi="Times New Roman" w:cs="Times New Roman"/>
          <w:sz w:val="22"/>
        </w:rPr>
        <w:t>”</w:t>
      </w:r>
    </w:p>
    <w:p w14:paraId="687D4075" w14:textId="77777777" w:rsidR="009358A7" w:rsidRPr="00863718" w:rsidRDefault="009358A7">
      <w:pPr>
        <w:rPr>
          <w:rFonts w:ascii="Times New Roman" w:hAnsi="Times New Roman" w:cs="Times New Roman"/>
          <w:sz w:val="22"/>
        </w:rPr>
      </w:pPr>
    </w:p>
    <w:p w14:paraId="281EC51D" w14:textId="77777777" w:rsidR="009358A7" w:rsidRPr="00863718" w:rsidRDefault="009358A7">
      <w:pPr>
        <w:rPr>
          <w:rFonts w:ascii="Times New Roman" w:hAnsi="Times New Roman" w:cs="Times New Roman"/>
          <w:sz w:val="22"/>
        </w:rPr>
      </w:pPr>
      <w:r w:rsidRPr="00863718">
        <w:rPr>
          <w:rFonts w:ascii="Times New Roman" w:hAnsi="Times New Roman" w:cs="Times New Roman"/>
          <w:sz w:val="22"/>
        </w:rPr>
        <w:t>3-3:30 – Afternoon tea</w:t>
      </w:r>
    </w:p>
    <w:p w14:paraId="3F7C9FA2" w14:textId="77777777" w:rsidR="009358A7" w:rsidRPr="00863718" w:rsidRDefault="009358A7">
      <w:pPr>
        <w:rPr>
          <w:rFonts w:ascii="Times New Roman" w:hAnsi="Times New Roman" w:cs="Times New Roman"/>
          <w:sz w:val="22"/>
        </w:rPr>
      </w:pPr>
    </w:p>
    <w:p w14:paraId="3B4593DD" w14:textId="77777777" w:rsidR="004E2C4C" w:rsidRPr="00863718" w:rsidRDefault="009358A7" w:rsidP="004E2C4C">
      <w:pPr>
        <w:rPr>
          <w:rFonts w:ascii="Times New Roman" w:hAnsi="Times New Roman" w:cs="Times New Roman"/>
          <w:sz w:val="22"/>
        </w:rPr>
      </w:pPr>
      <w:r w:rsidRPr="00863718">
        <w:rPr>
          <w:rFonts w:ascii="Times New Roman" w:hAnsi="Times New Roman" w:cs="Times New Roman"/>
          <w:sz w:val="22"/>
        </w:rPr>
        <w:t>3:30 – A/</w:t>
      </w:r>
      <w:proofErr w:type="spellStart"/>
      <w:r w:rsidRPr="00863718">
        <w:rPr>
          <w:rFonts w:ascii="Times New Roman" w:hAnsi="Times New Roman" w:cs="Times New Roman"/>
          <w:sz w:val="22"/>
        </w:rPr>
        <w:t>Prof.</w:t>
      </w:r>
      <w:proofErr w:type="spellEnd"/>
      <w:r w:rsidRPr="00863718">
        <w:rPr>
          <w:rFonts w:ascii="Times New Roman" w:hAnsi="Times New Roman" w:cs="Times New Roman"/>
          <w:sz w:val="22"/>
        </w:rPr>
        <w:t xml:space="preserve"> Robert </w:t>
      </w:r>
      <w:proofErr w:type="spellStart"/>
      <w:r w:rsidRPr="00863718">
        <w:rPr>
          <w:rFonts w:ascii="Times New Roman" w:hAnsi="Times New Roman" w:cs="Times New Roman"/>
          <w:sz w:val="22"/>
        </w:rPr>
        <w:t>Sinnerbrink</w:t>
      </w:r>
      <w:proofErr w:type="spellEnd"/>
      <w:r w:rsidR="004E2C4C" w:rsidRPr="00863718">
        <w:rPr>
          <w:rFonts w:ascii="Times New Roman" w:hAnsi="Times New Roman" w:cs="Times New Roman"/>
          <w:sz w:val="22"/>
        </w:rPr>
        <w:t xml:space="preserve">: </w:t>
      </w:r>
    </w:p>
    <w:p w14:paraId="5EF20D68" w14:textId="77465262" w:rsidR="004E2C4C" w:rsidRPr="00863718" w:rsidRDefault="004E2C4C" w:rsidP="004E2C4C">
      <w:pPr>
        <w:ind w:left="720"/>
        <w:rPr>
          <w:rFonts w:ascii="Times New Roman" w:hAnsi="Times New Roman" w:cs="Times New Roman"/>
          <w:b/>
          <w:sz w:val="22"/>
        </w:rPr>
      </w:pPr>
      <w:r w:rsidRPr="00863718">
        <w:rPr>
          <w:rFonts w:ascii="Times New Roman" w:hAnsi="Times New Roman" w:cs="Times New Roman"/>
          <w:sz w:val="22"/>
        </w:rPr>
        <w:t xml:space="preserve">“‘A Documentary of the Imagination’: Cinematic Ethics in </w:t>
      </w:r>
      <w:proofErr w:type="gramStart"/>
      <w:r w:rsidRPr="00863718">
        <w:rPr>
          <w:rFonts w:ascii="Times New Roman" w:hAnsi="Times New Roman" w:cs="Times New Roman"/>
          <w:i/>
          <w:sz w:val="22"/>
        </w:rPr>
        <w:t>The</w:t>
      </w:r>
      <w:proofErr w:type="gramEnd"/>
      <w:r w:rsidRPr="00863718">
        <w:rPr>
          <w:rFonts w:ascii="Times New Roman" w:hAnsi="Times New Roman" w:cs="Times New Roman"/>
          <w:i/>
          <w:sz w:val="22"/>
        </w:rPr>
        <w:t xml:space="preserve"> Act of Killing</w:t>
      </w:r>
      <w:r w:rsidRPr="00863718">
        <w:rPr>
          <w:rFonts w:ascii="Times New Roman" w:hAnsi="Times New Roman" w:cs="Times New Roman"/>
          <w:sz w:val="22"/>
        </w:rPr>
        <w:t xml:space="preserve"> and </w:t>
      </w:r>
      <w:r w:rsidRPr="00863718">
        <w:rPr>
          <w:rFonts w:ascii="Times New Roman" w:hAnsi="Times New Roman" w:cs="Times New Roman"/>
          <w:i/>
          <w:sz w:val="22"/>
        </w:rPr>
        <w:t>The Look of Silence</w:t>
      </w:r>
      <w:r w:rsidRPr="00863718">
        <w:rPr>
          <w:rFonts w:ascii="Times New Roman" w:hAnsi="Times New Roman" w:cs="Times New Roman"/>
          <w:sz w:val="22"/>
        </w:rPr>
        <w:t>”</w:t>
      </w:r>
    </w:p>
    <w:p w14:paraId="76748566" w14:textId="77777777" w:rsidR="009358A7" w:rsidRPr="00863718" w:rsidRDefault="009358A7">
      <w:pPr>
        <w:rPr>
          <w:rFonts w:ascii="Times New Roman" w:hAnsi="Times New Roman" w:cs="Times New Roman"/>
          <w:sz w:val="22"/>
        </w:rPr>
      </w:pPr>
    </w:p>
    <w:p w14:paraId="31A8061B" w14:textId="77777777" w:rsidR="004E2C4C" w:rsidRPr="00863718" w:rsidRDefault="009358A7">
      <w:pPr>
        <w:rPr>
          <w:rFonts w:ascii="Times New Roman" w:hAnsi="Times New Roman" w:cs="Times New Roman"/>
          <w:sz w:val="22"/>
        </w:rPr>
      </w:pPr>
      <w:r w:rsidRPr="00863718">
        <w:rPr>
          <w:rFonts w:ascii="Times New Roman" w:hAnsi="Times New Roman" w:cs="Times New Roman"/>
          <w:sz w:val="22"/>
        </w:rPr>
        <w:t xml:space="preserve">4:30 – </w:t>
      </w:r>
      <w:proofErr w:type="spellStart"/>
      <w:r w:rsidRPr="00863718">
        <w:rPr>
          <w:rFonts w:ascii="Times New Roman" w:hAnsi="Times New Roman" w:cs="Times New Roman"/>
          <w:sz w:val="22"/>
        </w:rPr>
        <w:t>Prof.</w:t>
      </w:r>
      <w:proofErr w:type="spellEnd"/>
      <w:r w:rsidRPr="00863718">
        <w:rPr>
          <w:rFonts w:ascii="Times New Roman" w:hAnsi="Times New Roman" w:cs="Times New Roman"/>
          <w:sz w:val="22"/>
        </w:rPr>
        <w:t xml:space="preserve"> Mette </w:t>
      </w:r>
      <w:proofErr w:type="spellStart"/>
      <w:r w:rsidRPr="00863718">
        <w:rPr>
          <w:rFonts w:ascii="Times New Roman" w:hAnsi="Times New Roman" w:cs="Times New Roman"/>
          <w:sz w:val="22"/>
        </w:rPr>
        <w:t>Hjort</w:t>
      </w:r>
      <w:proofErr w:type="spellEnd"/>
      <w:r w:rsidR="004E2C4C" w:rsidRPr="00863718">
        <w:rPr>
          <w:rFonts w:ascii="Times New Roman" w:hAnsi="Times New Roman" w:cs="Times New Roman"/>
          <w:sz w:val="22"/>
        </w:rPr>
        <w:t xml:space="preserve">: </w:t>
      </w:r>
    </w:p>
    <w:p w14:paraId="6F2E9BC1" w14:textId="15FEFDEC" w:rsidR="009358A7" w:rsidRPr="00863718" w:rsidRDefault="004E2C4C" w:rsidP="004E2C4C">
      <w:pPr>
        <w:ind w:left="720"/>
        <w:rPr>
          <w:rFonts w:ascii="Times New Roman" w:hAnsi="Times New Roman" w:cs="Times New Roman"/>
          <w:sz w:val="22"/>
        </w:rPr>
      </w:pPr>
      <w:r w:rsidRPr="00863718">
        <w:rPr>
          <w:rFonts w:ascii="Times New Roman" w:hAnsi="Times New Roman" w:cs="Times New Roman"/>
          <w:sz w:val="22"/>
        </w:rPr>
        <w:t>“</w:t>
      </w:r>
      <w:r w:rsidRPr="00863718">
        <w:rPr>
          <w:rFonts w:ascii="Times New Roman" w:hAnsi="Times New Roman" w:cs="Times New Roman"/>
          <w:sz w:val="22"/>
          <w:lang w:val="en-GB"/>
        </w:rPr>
        <w:t>Creating Cinematic Art in Occupied Territory: Why is Artistic Value Enhanced by Solidarity?”</w:t>
      </w:r>
    </w:p>
    <w:p w14:paraId="6A1A2522" w14:textId="77777777" w:rsidR="009358A7" w:rsidRPr="00863718" w:rsidRDefault="009358A7">
      <w:pPr>
        <w:rPr>
          <w:rFonts w:ascii="Times New Roman" w:hAnsi="Times New Roman" w:cs="Times New Roman"/>
          <w:sz w:val="22"/>
        </w:rPr>
      </w:pPr>
    </w:p>
    <w:p w14:paraId="080F8A75" w14:textId="77777777" w:rsidR="009358A7" w:rsidRPr="00863718" w:rsidRDefault="009358A7">
      <w:pPr>
        <w:rPr>
          <w:rFonts w:ascii="Times New Roman" w:hAnsi="Times New Roman" w:cs="Times New Roman"/>
          <w:sz w:val="22"/>
        </w:rPr>
      </w:pPr>
    </w:p>
    <w:p w14:paraId="573F5CB4" w14:textId="77777777" w:rsidR="00A94108" w:rsidRPr="00863718" w:rsidRDefault="006E74D2">
      <w:pPr>
        <w:rPr>
          <w:rFonts w:ascii="Times New Roman" w:hAnsi="Times New Roman" w:cs="Times New Roman"/>
          <w:b/>
          <w:sz w:val="22"/>
        </w:rPr>
      </w:pPr>
      <w:r w:rsidRPr="00863718">
        <w:rPr>
          <w:rFonts w:ascii="Times New Roman" w:hAnsi="Times New Roman" w:cs="Times New Roman"/>
          <w:b/>
          <w:sz w:val="22"/>
        </w:rPr>
        <w:t>Abstracts and Bios</w:t>
      </w:r>
    </w:p>
    <w:p w14:paraId="34D45A0E" w14:textId="77777777" w:rsidR="006E74D2" w:rsidRPr="00863718" w:rsidRDefault="006E74D2">
      <w:pPr>
        <w:rPr>
          <w:rFonts w:ascii="Times New Roman" w:hAnsi="Times New Roman" w:cs="Times New Roman"/>
          <w:b/>
          <w:sz w:val="22"/>
        </w:rPr>
      </w:pPr>
    </w:p>
    <w:p w14:paraId="518F9DCE" w14:textId="395DC511" w:rsidR="006E74D2" w:rsidRPr="00863718" w:rsidRDefault="00E00C09" w:rsidP="006E74D2">
      <w:pPr>
        <w:rPr>
          <w:rFonts w:ascii="Times New Roman" w:eastAsiaTheme="minorHAnsi" w:hAnsi="Times New Roman" w:cs="Times New Roman"/>
          <w:b/>
          <w:color w:val="auto"/>
          <w:sz w:val="22"/>
          <w:lang w:val="en-US"/>
        </w:rPr>
      </w:pPr>
      <w:r w:rsidRPr="00863718">
        <w:rPr>
          <w:rFonts w:ascii="Times New Roman" w:eastAsiaTheme="minorHAnsi" w:hAnsi="Times New Roman" w:cs="Times New Roman"/>
          <w:b/>
          <w:bCs/>
          <w:color w:val="000000"/>
          <w:sz w:val="22"/>
          <w:lang w:val="en-US"/>
        </w:rPr>
        <w:t>“</w:t>
      </w:r>
      <w:r w:rsidR="006E74D2" w:rsidRPr="00863718">
        <w:rPr>
          <w:rFonts w:ascii="Times New Roman" w:eastAsiaTheme="minorHAnsi" w:hAnsi="Times New Roman" w:cs="Times New Roman"/>
          <w:b/>
          <w:bCs/>
          <w:color w:val="000000"/>
          <w:sz w:val="22"/>
          <w:lang w:val="en-US"/>
        </w:rPr>
        <w:t>(In</w:t>
      </w:r>
      <w:proofErr w:type="gramStart"/>
      <w:r w:rsidR="006E74D2" w:rsidRPr="00863718">
        <w:rPr>
          <w:rFonts w:ascii="Times New Roman" w:eastAsiaTheme="minorHAnsi" w:hAnsi="Times New Roman" w:cs="Times New Roman"/>
          <w:b/>
          <w:bCs/>
          <w:color w:val="000000"/>
          <w:sz w:val="22"/>
          <w:lang w:val="en-US"/>
        </w:rPr>
        <w:t>)visible</w:t>
      </w:r>
      <w:proofErr w:type="gramEnd"/>
      <w:r w:rsidR="006E74D2" w:rsidRPr="00863718">
        <w:rPr>
          <w:rFonts w:ascii="Times New Roman" w:eastAsiaTheme="minorHAnsi" w:hAnsi="Times New Roman" w:cs="Times New Roman"/>
          <w:b/>
          <w:bCs/>
          <w:color w:val="000000"/>
          <w:sz w:val="22"/>
          <w:lang w:val="en-US"/>
        </w:rPr>
        <w:t xml:space="preserve"> Adversaries: Paranoia and the End of Mass Media</w:t>
      </w:r>
      <w:r w:rsidRPr="00863718">
        <w:rPr>
          <w:rFonts w:ascii="Times New Roman" w:eastAsiaTheme="minorHAnsi" w:hAnsi="Times New Roman" w:cs="Times New Roman"/>
          <w:b/>
          <w:bCs/>
          <w:color w:val="000000"/>
          <w:sz w:val="22"/>
          <w:lang w:val="en-US"/>
        </w:rPr>
        <w:t>”</w:t>
      </w:r>
    </w:p>
    <w:p w14:paraId="0DA5D60F" w14:textId="3352EB77" w:rsidR="006E74D2" w:rsidRPr="00863718" w:rsidRDefault="006E74D2" w:rsidP="006E74D2">
      <w:pPr>
        <w:rPr>
          <w:rFonts w:ascii="Times New Roman" w:eastAsiaTheme="minorHAnsi" w:hAnsi="Times New Roman" w:cs="Times New Roman"/>
          <w:b/>
          <w:color w:val="auto"/>
          <w:sz w:val="22"/>
          <w:lang w:val="en-US"/>
        </w:rPr>
      </w:pPr>
      <w:r w:rsidRPr="00863718">
        <w:rPr>
          <w:rFonts w:ascii="Times New Roman" w:eastAsiaTheme="minorHAnsi" w:hAnsi="Times New Roman" w:cs="Times New Roman"/>
          <w:b/>
          <w:color w:val="000000"/>
          <w:sz w:val="22"/>
          <w:lang w:val="en-US"/>
        </w:rPr>
        <w:t>Kris Fallon</w:t>
      </w:r>
      <w:r w:rsidR="00E00C09" w:rsidRPr="00863718">
        <w:rPr>
          <w:rFonts w:ascii="Times New Roman" w:eastAsiaTheme="minorHAnsi" w:hAnsi="Times New Roman" w:cs="Times New Roman"/>
          <w:b/>
          <w:color w:val="000000"/>
          <w:sz w:val="22"/>
          <w:lang w:val="en-US"/>
        </w:rPr>
        <w:t>, University of California-Davis</w:t>
      </w:r>
    </w:p>
    <w:p w14:paraId="58656321" w14:textId="77777777" w:rsidR="006E74D2" w:rsidRPr="00863718" w:rsidRDefault="006E74D2" w:rsidP="006E74D2">
      <w:pPr>
        <w:rPr>
          <w:rFonts w:ascii="Times New Roman" w:eastAsia="Times New Roman" w:hAnsi="Times New Roman" w:cs="Times New Roman"/>
          <w:color w:val="auto"/>
          <w:sz w:val="22"/>
          <w:lang w:val="en-US"/>
        </w:rPr>
      </w:pPr>
    </w:p>
    <w:p w14:paraId="4498DC4E" w14:textId="77777777" w:rsidR="006E74D2" w:rsidRPr="00863718" w:rsidRDefault="006E74D2" w:rsidP="006E74D2">
      <w:pPr>
        <w:rPr>
          <w:rFonts w:ascii="Times New Roman" w:eastAsiaTheme="minorHAnsi" w:hAnsi="Times New Roman" w:cs="Times New Roman"/>
          <w:color w:val="auto"/>
          <w:sz w:val="22"/>
          <w:lang w:val="en-US"/>
        </w:rPr>
      </w:pPr>
      <w:r w:rsidRPr="00863718">
        <w:rPr>
          <w:rFonts w:ascii="Times New Roman" w:eastAsiaTheme="minorHAnsi" w:hAnsi="Times New Roman" w:cs="Times New Roman"/>
          <w:color w:val="000000"/>
          <w:sz w:val="22"/>
          <w:lang w:val="en-US"/>
        </w:rPr>
        <w:t xml:space="preserve">For much of the 20th century, visual media were mass media.  From film and television broadcasts to magazines and newspapers, such mechanically reproducible media were reproduced at scale, drawing together widespread populations into vast audiences and publics.  Critics and champions of these forms celebrated their ability to knit together ‘imagined communities’ of spectators and questioned their ability shape public opinion or manufacture consent among the electorate of open democracies.  With the rise of digital media and its steady </w:t>
      </w:r>
      <w:proofErr w:type="spellStart"/>
      <w:r w:rsidRPr="00863718">
        <w:rPr>
          <w:rFonts w:ascii="Times New Roman" w:eastAsiaTheme="minorHAnsi" w:hAnsi="Times New Roman" w:cs="Times New Roman"/>
          <w:color w:val="000000"/>
          <w:sz w:val="22"/>
          <w:lang w:val="en-US"/>
        </w:rPr>
        <w:t>subsumption</w:t>
      </w:r>
      <w:proofErr w:type="spellEnd"/>
      <w:r w:rsidRPr="00863718">
        <w:rPr>
          <w:rFonts w:ascii="Times New Roman" w:eastAsiaTheme="minorHAnsi" w:hAnsi="Times New Roman" w:cs="Times New Roman"/>
          <w:color w:val="000000"/>
          <w:sz w:val="22"/>
          <w:lang w:val="en-US"/>
        </w:rPr>
        <w:t xml:space="preserve"> of these other forms, mass media are slowly giving way to the algorithmic precision of individualized content.  If the 20th century gave birth to mass visual media, the 21st may have already witnessed its death.</w:t>
      </w:r>
    </w:p>
    <w:p w14:paraId="374864B8" w14:textId="77777777" w:rsidR="006E74D2" w:rsidRPr="00863718" w:rsidRDefault="006E74D2" w:rsidP="006E74D2">
      <w:pPr>
        <w:rPr>
          <w:rFonts w:ascii="Times New Roman" w:eastAsia="Times New Roman" w:hAnsi="Times New Roman" w:cs="Times New Roman"/>
          <w:color w:val="auto"/>
          <w:sz w:val="22"/>
          <w:lang w:val="en-US"/>
        </w:rPr>
      </w:pPr>
    </w:p>
    <w:p w14:paraId="6F4CAC26" w14:textId="77777777" w:rsidR="006E74D2" w:rsidRPr="00863718" w:rsidRDefault="006E74D2" w:rsidP="006E74D2">
      <w:pPr>
        <w:rPr>
          <w:rFonts w:ascii="Times New Roman" w:eastAsiaTheme="minorHAnsi" w:hAnsi="Times New Roman" w:cs="Times New Roman"/>
          <w:color w:val="auto"/>
          <w:sz w:val="22"/>
          <w:lang w:val="en-US"/>
        </w:rPr>
      </w:pPr>
      <w:r w:rsidRPr="00863718">
        <w:rPr>
          <w:rFonts w:ascii="Times New Roman" w:eastAsiaTheme="minorHAnsi" w:hAnsi="Times New Roman" w:cs="Times New Roman"/>
          <w:color w:val="000000"/>
          <w:sz w:val="22"/>
          <w:lang w:val="en-US"/>
        </w:rPr>
        <w:t xml:space="preserve">This talk will explore the ethical and political implications of this shift from mass media to digital media by considering the perceived influence of outside forces in recent elections in Europe and the United States on social media platforms. Indeed, Facebook’s recent move away from delivering ‘public content’ produced by news organizations toward delivering more ‘meaningful’ content produced by a user’s friends and family reveals the stakes involved in the broader shift.  While prior moments produced a concern over mass propaganda and the undue influence of ever expanding media </w:t>
      </w:r>
      <w:proofErr w:type="gramStart"/>
      <w:r w:rsidRPr="00863718">
        <w:rPr>
          <w:rFonts w:ascii="Times New Roman" w:eastAsiaTheme="minorHAnsi" w:hAnsi="Times New Roman" w:cs="Times New Roman"/>
          <w:color w:val="000000"/>
          <w:sz w:val="22"/>
          <w:lang w:val="en-US"/>
        </w:rPr>
        <w:lastRenderedPageBreak/>
        <w:t>conglomerates</w:t>
      </w:r>
      <w:proofErr w:type="gramEnd"/>
      <w:r w:rsidRPr="00863718">
        <w:rPr>
          <w:rFonts w:ascii="Times New Roman" w:eastAsiaTheme="minorHAnsi" w:hAnsi="Times New Roman" w:cs="Times New Roman"/>
          <w:color w:val="000000"/>
          <w:sz w:val="22"/>
          <w:lang w:val="en-US"/>
        </w:rPr>
        <w:t>, the open plasticity of the feed and the anonymity of the network engender fears around ‘fake news’ spread by bots and trolls. Where the mass ornament and the media spectacle have come to define prior political configurations, the networked model produces no shared visual emblem, offering instead the fractal suspicion and insular tribalism of content shared by ‘friends’.  </w:t>
      </w:r>
    </w:p>
    <w:p w14:paraId="6B752EAE" w14:textId="77777777" w:rsidR="006E74D2" w:rsidRPr="00863718" w:rsidRDefault="006E74D2" w:rsidP="006E74D2">
      <w:pPr>
        <w:spacing w:after="240"/>
        <w:rPr>
          <w:rFonts w:ascii="Times New Roman" w:eastAsia="Times New Roman" w:hAnsi="Times New Roman" w:cs="Times New Roman"/>
          <w:color w:val="auto"/>
          <w:sz w:val="22"/>
          <w:lang w:val="en-US"/>
        </w:rPr>
      </w:pPr>
    </w:p>
    <w:p w14:paraId="098CB33D" w14:textId="77777777" w:rsidR="006E74D2" w:rsidRPr="00863718" w:rsidRDefault="006E74D2" w:rsidP="006E74D2">
      <w:pPr>
        <w:rPr>
          <w:rFonts w:ascii="Times New Roman" w:eastAsiaTheme="minorHAnsi" w:hAnsi="Times New Roman" w:cs="Times New Roman"/>
          <w:i/>
          <w:iCs/>
          <w:color w:val="000000"/>
          <w:sz w:val="22"/>
          <w:lang w:val="en-US"/>
        </w:rPr>
      </w:pPr>
      <w:r w:rsidRPr="00863718">
        <w:rPr>
          <w:rFonts w:ascii="Times New Roman" w:eastAsiaTheme="minorHAnsi" w:hAnsi="Times New Roman" w:cs="Times New Roman"/>
          <w:b/>
          <w:color w:val="000000"/>
          <w:sz w:val="22"/>
          <w:lang w:val="en-US"/>
        </w:rPr>
        <w:t>Kris Fallon</w:t>
      </w:r>
      <w:r w:rsidRPr="00863718">
        <w:rPr>
          <w:rFonts w:ascii="Times New Roman" w:eastAsiaTheme="minorHAnsi" w:hAnsi="Times New Roman" w:cs="Times New Roman"/>
          <w:color w:val="000000"/>
          <w:sz w:val="22"/>
          <w:lang w:val="en-US"/>
        </w:rPr>
        <w:t xml:space="preserve"> is an Assistant professor in the department of Cinema &amp; Digital Media at UC Davis.  His research focuses on non-fiction visual culture across a range of platforms, from still photography and documentary film to data visualization and social media.  His essays on digital technology and documentary have appeared in journals such as Film Quarterly, Screen, and several edited anthologies including </w:t>
      </w:r>
      <w:r w:rsidRPr="00863718">
        <w:rPr>
          <w:rFonts w:ascii="Times New Roman" w:eastAsiaTheme="minorHAnsi" w:hAnsi="Times New Roman" w:cs="Times New Roman"/>
          <w:i/>
          <w:iCs/>
          <w:color w:val="000000"/>
          <w:sz w:val="22"/>
          <w:lang w:val="en-US"/>
        </w:rPr>
        <w:t xml:space="preserve">Contemporary Documentary </w:t>
      </w:r>
      <w:r w:rsidRPr="00863718">
        <w:rPr>
          <w:rFonts w:ascii="Times New Roman" w:eastAsiaTheme="minorHAnsi" w:hAnsi="Times New Roman" w:cs="Times New Roman"/>
          <w:color w:val="000000"/>
          <w:sz w:val="22"/>
          <w:lang w:val="en-US"/>
        </w:rPr>
        <w:t xml:space="preserve">and </w:t>
      </w:r>
      <w:r w:rsidRPr="00863718">
        <w:rPr>
          <w:rFonts w:ascii="Times New Roman" w:eastAsiaTheme="minorHAnsi" w:hAnsi="Times New Roman" w:cs="Times New Roman"/>
          <w:i/>
          <w:iCs/>
          <w:color w:val="000000"/>
          <w:sz w:val="22"/>
          <w:lang w:val="en-US"/>
        </w:rPr>
        <w:t xml:space="preserve">Documentary </w:t>
      </w:r>
      <w:proofErr w:type="gramStart"/>
      <w:r w:rsidRPr="00863718">
        <w:rPr>
          <w:rFonts w:ascii="Times New Roman" w:eastAsiaTheme="minorHAnsi" w:hAnsi="Times New Roman" w:cs="Times New Roman"/>
          <w:i/>
          <w:iCs/>
          <w:color w:val="000000"/>
          <w:sz w:val="22"/>
          <w:lang w:val="en-US"/>
        </w:rPr>
        <w:t>Across</w:t>
      </w:r>
      <w:proofErr w:type="gramEnd"/>
      <w:r w:rsidRPr="00863718">
        <w:rPr>
          <w:rFonts w:ascii="Times New Roman" w:eastAsiaTheme="minorHAnsi" w:hAnsi="Times New Roman" w:cs="Times New Roman"/>
          <w:i/>
          <w:iCs/>
          <w:color w:val="000000"/>
          <w:sz w:val="22"/>
          <w:lang w:val="en-US"/>
        </w:rPr>
        <w:t xml:space="preserve"> Disciplines. </w:t>
      </w:r>
      <w:r w:rsidRPr="00863718">
        <w:rPr>
          <w:rFonts w:ascii="Times New Roman" w:eastAsiaTheme="minorHAnsi" w:hAnsi="Times New Roman" w:cs="Times New Roman"/>
          <w:color w:val="000000"/>
          <w:sz w:val="22"/>
          <w:lang w:val="en-US"/>
        </w:rPr>
        <w:t xml:space="preserve">He is currently completing a book entitled </w:t>
      </w:r>
      <w:r w:rsidRPr="00863718">
        <w:rPr>
          <w:rFonts w:ascii="Times New Roman" w:eastAsiaTheme="minorHAnsi" w:hAnsi="Times New Roman" w:cs="Times New Roman"/>
          <w:i/>
          <w:iCs/>
          <w:color w:val="000000"/>
          <w:sz w:val="22"/>
          <w:lang w:val="en-US"/>
        </w:rPr>
        <w:t>Where Truth Lies: Digital Culture and Documentary Media After 9/11.</w:t>
      </w:r>
    </w:p>
    <w:p w14:paraId="75C4DF88" w14:textId="77777777" w:rsidR="006E74D2" w:rsidRPr="00863718" w:rsidRDefault="006E74D2" w:rsidP="006E74D2">
      <w:pPr>
        <w:rPr>
          <w:rFonts w:ascii="Times New Roman" w:eastAsiaTheme="minorHAnsi" w:hAnsi="Times New Roman" w:cs="Times New Roman"/>
          <w:i/>
          <w:iCs/>
          <w:color w:val="000000"/>
          <w:sz w:val="22"/>
          <w:lang w:val="en-US"/>
        </w:rPr>
      </w:pPr>
    </w:p>
    <w:p w14:paraId="31A8E576" w14:textId="3777A268" w:rsidR="009751A4" w:rsidRPr="009751A4" w:rsidRDefault="009751A4" w:rsidP="009751A4">
      <w:pPr>
        <w:rPr>
          <w:rFonts w:ascii="Times New Roman" w:eastAsiaTheme="minorHAnsi" w:hAnsi="Times New Roman" w:cs="Times New Roman"/>
          <w:b/>
          <w:bCs/>
          <w:color w:val="000000"/>
          <w:sz w:val="22"/>
          <w:lang w:val="en-US"/>
        </w:rPr>
      </w:pPr>
      <w:r w:rsidRPr="009751A4">
        <w:rPr>
          <w:rFonts w:ascii="Times New Roman" w:eastAsiaTheme="minorHAnsi" w:hAnsi="Times New Roman" w:cs="Times New Roman"/>
          <w:b/>
          <w:bCs/>
          <w:color w:val="000000"/>
          <w:sz w:val="22"/>
          <w:lang w:val="en-US"/>
        </w:rPr>
        <w:t>“Re-drawing the line between Journalism and the Interpersonal: Facebook and the Future of the Platform Press”</w:t>
      </w:r>
    </w:p>
    <w:p w14:paraId="174FA87C" w14:textId="77777777" w:rsidR="009751A4" w:rsidRPr="009751A4" w:rsidRDefault="009751A4" w:rsidP="009751A4">
      <w:pPr>
        <w:rPr>
          <w:rFonts w:ascii="Times New Roman" w:eastAsiaTheme="minorHAnsi" w:hAnsi="Times New Roman" w:cs="Times New Roman"/>
          <w:color w:val="000000"/>
          <w:sz w:val="22"/>
          <w:lang w:val="en-US"/>
        </w:rPr>
      </w:pPr>
      <w:r w:rsidRPr="009751A4">
        <w:rPr>
          <w:rFonts w:ascii="Times New Roman" w:eastAsiaTheme="minorHAnsi" w:hAnsi="Times New Roman" w:cs="Times New Roman"/>
          <w:b/>
          <w:bCs/>
          <w:color w:val="000000"/>
          <w:sz w:val="22"/>
          <w:lang w:val="en-US"/>
        </w:rPr>
        <w:t xml:space="preserve">Tom </w:t>
      </w:r>
      <w:proofErr w:type="spellStart"/>
      <w:r w:rsidRPr="009751A4">
        <w:rPr>
          <w:rFonts w:ascii="Times New Roman" w:eastAsiaTheme="minorHAnsi" w:hAnsi="Times New Roman" w:cs="Times New Roman"/>
          <w:b/>
          <w:bCs/>
          <w:color w:val="000000"/>
          <w:sz w:val="22"/>
          <w:lang w:val="en-US"/>
        </w:rPr>
        <w:t>O’Regan</w:t>
      </w:r>
      <w:proofErr w:type="spellEnd"/>
      <w:r w:rsidRPr="009751A4">
        <w:rPr>
          <w:rFonts w:ascii="Times New Roman" w:eastAsiaTheme="minorHAnsi" w:hAnsi="Times New Roman" w:cs="Times New Roman"/>
          <w:b/>
          <w:bCs/>
          <w:color w:val="000000"/>
          <w:sz w:val="22"/>
          <w:lang w:val="en-US"/>
        </w:rPr>
        <w:t>, University of Queensland</w:t>
      </w:r>
    </w:p>
    <w:p w14:paraId="1116DB74" w14:textId="5E064599" w:rsidR="009751A4" w:rsidRPr="009751A4" w:rsidRDefault="009751A4" w:rsidP="009751A4">
      <w:pPr>
        <w:rPr>
          <w:rFonts w:ascii="Times New Roman" w:eastAsiaTheme="minorHAnsi" w:hAnsi="Times New Roman" w:cs="Times New Roman"/>
          <w:color w:val="000000"/>
          <w:sz w:val="22"/>
          <w:lang w:val="en-US"/>
        </w:rPr>
      </w:pPr>
      <w:r w:rsidRPr="009751A4">
        <w:rPr>
          <w:rFonts w:ascii="Times New Roman" w:eastAsiaTheme="minorHAnsi" w:hAnsi="Times New Roman" w:cs="Times New Roman"/>
          <w:color w:val="000000"/>
          <w:sz w:val="22"/>
          <w:lang w:val="en-US"/>
        </w:rPr>
        <w:t> </w:t>
      </w:r>
    </w:p>
    <w:p w14:paraId="34EDBD58" w14:textId="77777777" w:rsidR="009751A4" w:rsidRPr="009751A4" w:rsidRDefault="009751A4" w:rsidP="009751A4">
      <w:pPr>
        <w:rPr>
          <w:rFonts w:ascii="Times New Roman" w:eastAsiaTheme="minorHAnsi" w:hAnsi="Times New Roman" w:cs="Times New Roman"/>
          <w:color w:val="000000"/>
          <w:sz w:val="22"/>
          <w:lang w:val="en-US"/>
        </w:rPr>
      </w:pPr>
      <w:r w:rsidRPr="009751A4">
        <w:rPr>
          <w:rFonts w:ascii="Times New Roman" w:eastAsiaTheme="minorHAnsi" w:hAnsi="Times New Roman" w:cs="Times New Roman"/>
          <w:color w:val="000000"/>
          <w:sz w:val="22"/>
          <w:lang w:val="en-US"/>
        </w:rPr>
        <w:t>It is too soon to call with any certainty the consequences of Facebook’s recasting of its relation to news which now clearly separates user news (which it supports) and public news (which it does not). What can be considered, however, are the</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bCs/>
          <w:color w:val="000000"/>
          <w:sz w:val="22"/>
          <w:lang w:val="en-US"/>
        </w:rPr>
        <w:t>political and ethical implications</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of this recasting as Facebook seeks to reinstitute and redraw the familiar distinctions between “The News” and “news”, between “</w:t>
      </w:r>
      <w:r w:rsidRPr="009751A4">
        <w:rPr>
          <w:rFonts w:ascii="Times New Roman" w:eastAsiaTheme="minorHAnsi" w:hAnsi="Times New Roman" w:cs="Times New Roman"/>
          <w:i/>
          <w:iCs/>
          <w:color w:val="000000"/>
          <w:sz w:val="22"/>
          <w:lang w:val="en-US"/>
        </w:rPr>
        <w:t>Public</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News” and the more</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i/>
          <w:iCs/>
          <w:color w:val="000000"/>
          <w:sz w:val="22"/>
          <w:lang w:val="en-US"/>
        </w:rPr>
        <w:t>private</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“community of user news”, between</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i/>
          <w:iCs/>
          <w:color w:val="000000"/>
          <w:sz w:val="22"/>
          <w:lang w:val="en-US"/>
        </w:rPr>
        <w:t>Public</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Communication and</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i/>
          <w:iCs/>
          <w:color w:val="000000"/>
          <w:sz w:val="22"/>
          <w:lang w:val="en-US"/>
        </w:rPr>
        <w:t>interpersonal</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 xml:space="preserve">communication that it and other social media outlets had purposefully </w:t>
      </w:r>
      <w:proofErr w:type="gramStart"/>
      <w:r w:rsidRPr="009751A4">
        <w:rPr>
          <w:rFonts w:ascii="Times New Roman" w:eastAsiaTheme="minorHAnsi" w:hAnsi="Times New Roman" w:cs="Times New Roman"/>
          <w:color w:val="000000"/>
          <w:sz w:val="22"/>
          <w:lang w:val="en-US"/>
        </w:rPr>
        <w:t>muddied.</w:t>
      </w:r>
      <w:proofErr w:type="gramEnd"/>
      <w:r w:rsidRPr="009751A4">
        <w:rPr>
          <w:rFonts w:ascii="Times New Roman" w:eastAsiaTheme="minorHAnsi" w:hAnsi="Times New Roman" w:cs="Times New Roman"/>
          <w:color w:val="000000"/>
          <w:sz w:val="22"/>
          <w:lang w:val="en-US"/>
        </w:rPr>
        <w:t xml:space="preserve"> This play on Facebook’s part does not involve our going back to where we were before social media; rather Facebook is seeking to normatively reconstitute these public and private boundary distinctions in the light of social media and on its own terms at a time when its operations have come under increasing public scrutiny. What also can be considered are the ways this reframing repositions the longer term process of media </w:t>
      </w:r>
      <w:proofErr w:type="spellStart"/>
      <w:r w:rsidRPr="009751A4">
        <w:rPr>
          <w:rFonts w:ascii="Times New Roman" w:eastAsiaTheme="minorHAnsi" w:hAnsi="Times New Roman" w:cs="Times New Roman"/>
          <w:color w:val="000000"/>
          <w:sz w:val="22"/>
          <w:lang w:val="en-US"/>
        </w:rPr>
        <w:t>platformisation</w:t>
      </w:r>
      <w:proofErr w:type="spellEnd"/>
      <w:r w:rsidRPr="009751A4">
        <w:rPr>
          <w:rFonts w:ascii="Times New Roman" w:eastAsiaTheme="minorHAnsi" w:hAnsi="Times New Roman" w:cs="Times New Roman"/>
          <w:color w:val="000000"/>
          <w:sz w:val="22"/>
          <w:lang w:val="en-US"/>
        </w:rPr>
        <w:t xml:space="preserve">. “The Platform Press” preceded and will succeed Facebook’s recasting of its News involvements but the trajectory of news </w:t>
      </w:r>
      <w:proofErr w:type="spellStart"/>
      <w:r w:rsidRPr="009751A4">
        <w:rPr>
          <w:rFonts w:ascii="Times New Roman" w:eastAsiaTheme="minorHAnsi" w:hAnsi="Times New Roman" w:cs="Times New Roman"/>
          <w:color w:val="000000"/>
          <w:sz w:val="22"/>
          <w:lang w:val="en-US"/>
        </w:rPr>
        <w:t>platformisation</w:t>
      </w:r>
      <w:proofErr w:type="spellEnd"/>
      <w:r w:rsidRPr="009751A4">
        <w:rPr>
          <w:rFonts w:ascii="Times New Roman" w:eastAsiaTheme="minorHAnsi" w:hAnsi="Times New Roman" w:cs="Times New Roman"/>
          <w:color w:val="000000"/>
          <w:sz w:val="22"/>
          <w:lang w:val="en-US"/>
        </w:rPr>
        <w:t xml:space="preserve"> may be changing in direction and emphasis. Both these considerations will be teased out in relation to</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i/>
          <w:iCs/>
          <w:color w:val="000000"/>
          <w:sz w:val="22"/>
          <w:lang w:val="en-US"/>
        </w:rPr>
        <w:t>media development trajectories</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bCs/>
          <w:color w:val="000000"/>
          <w:sz w:val="22"/>
          <w:lang w:val="en-US"/>
        </w:rPr>
        <w:t>anchored in the political, ethical and economic possibilities</w:t>
      </w:r>
      <w:r w:rsidRPr="00863718">
        <w:rPr>
          <w:rFonts w:ascii="Times New Roman" w:eastAsiaTheme="minorHAnsi" w:hAnsi="Times New Roman" w:cs="Times New Roman"/>
          <w:color w:val="000000"/>
          <w:sz w:val="22"/>
          <w:lang w:val="en-US"/>
        </w:rPr>
        <w:t> </w:t>
      </w:r>
      <w:r w:rsidRPr="009751A4">
        <w:rPr>
          <w:rFonts w:ascii="Times New Roman" w:eastAsiaTheme="minorHAnsi" w:hAnsi="Times New Roman" w:cs="Times New Roman"/>
          <w:color w:val="000000"/>
          <w:sz w:val="22"/>
          <w:lang w:val="en-US"/>
        </w:rPr>
        <w:t>of the constitutive trifecta of media provision, market and user information and media user/audiences, to our available ways of paying for News media, and to the longer term trends in journalist employment over the past 30 years.</w:t>
      </w:r>
      <w:r w:rsidRPr="00863718">
        <w:rPr>
          <w:rFonts w:ascii="Times New Roman" w:eastAsiaTheme="minorHAnsi" w:hAnsi="Times New Roman" w:cs="Times New Roman"/>
          <w:color w:val="000000"/>
          <w:sz w:val="22"/>
          <w:lang w:val="en-US"/>
        </w:rPr>
        <w:t> </w:t>
      </w:r>
    </w:p>
    <w:p w14:paraId="59591234" w14:textId="26F4454B" w:rsidR="00863718" w:rsidRPr="00863718" w:rsidRDefault="009751A4" w:rsidP="006E74D2">
      <w:pPr>
        <w:rPr>
          <w:rFonts w:ascii="Times New Roman" w:eastAsiaTheme="minorHAnsi" w:hAnsi="Times New Roman" w:cs="Times New Roman"/>
          <w:color w:val="000000"/>
          <w:sz w:val="22"/>
          <w:lang w:val="en-US"/>
        </w:rPr>
      </w:pPr>
      <w:r w:rsidRPr="009751A4">
        <w:rPr>
          <w:rFonts w:ascii="Times New Roman" w:eastAsiaTheme="minorHAnsi" w:hAnsi="Times New Roman" w:cs="Times New Roman"/>
          <w:color w:val="000000"/>
          <w:sz w:val="22"/>
          <w:lang w:val="en-US"/>
        </w:rPr>
        <w:t> </w:t>
      </w:r>
    </w:p>
    <w:p w14:paraId="45AB8A5C" w14:textId="041316DB" w:rsidR="00863718" w:rsidRPr="00863718" w:rsidRDefault="00863718" w:rsidP="00863718">
      <w:pPr>
        <w:shd w:val="clear" w:color="auto" w:fill="FFFFFF"/>
        <w:spacing w:before="100" w:beforeAutospacing="1" w:after="100" w:afterAutospacing="1"/>
        <w:rPr>
          <w:rFonts w:ascii="Times New Roman" w:eastAsiaTheme="minorHAnsi" w:hAnsi="Times New Roman" w:cs="Times New Roman"/>
          <w:color w:val="222222"/>
          <w:sz w:val="22"/>
          <w:lang w:val="en-US"/>
        </w:rPr>
      </w:pPr>
      <w:r w:rsidRPr="00863718">
        <w:rPr>
          <w:rFonts w:ascii="Times New Roman" w:eastAsiaTheme="minorHAnsi" w:hAnsi="Times New Roman" w:cs="Times New Roman"/>
          <w:b/>
          <w:color w:val="222222"/>
          <w:sz w:val="22"/>
          <w:lang w:val="en-US"/>
        </w:rPr>
        <w:t xml:space="preserve">Tom </w:t>
      </w:r>
      <w:proofErr w:type="spellStart"/>
      <w:r w:rsidRPr="00863718">
        <w:rPr>
          <w:rFonts w:ascii="Times New Roman" w:eastAsiaTheme="minorHAnsi" w:hAnsi="Times New Roman" w:cs="Times New Roman"/>
          <w:b/>
          <w:color w:val="222222"/>
          <w:sz w:val="22"/>
          <w:lang w:val="en-US"/>
        </w:rPr>
        <w:t>O'Regan</w:t>
      </w:r>
      <w:proofErr w:type="spellEnd"/>
      <w:r w:rsidRPr="00863718">
        <w:rPr>
          <w:rFonts w:ascii="Times New Roman" w:eastAsiaTheme="minorHAnsi" w:hAnsi="Times New Roman" w:cs="Times New Roman"/>
          <w:color w:val="222222"/>
          <w:sz w:val="22"/>
          <w:lang w:val="en-US"/>
        </w:rPr>
        <w:t xml:space="preserve"> took up the position of Professor of Media and Cultural Studies at The University of Queensland in 2004. He has been a key figure in the development of cultural and media studies in Australia and has an international reputation for his screen policy studies related work. </w:t>
      </w:r>
      <w:r w:rsidRPr="00863718">
        <w:rPr>
          <w:rFonts w:ascii="Times New Roman" w:eastAsia="Times New Roman" w:hAnsi="Times New Roman" w:cs="Times New Roman"/>
          <w:color w:val="222222"/>
          <w:sz w:val="22"/>
          <w:shd w:val="clear" w:color="auto" w:fill="FFFFFF"/>
          <w:lang w:val="en-US"/>
        </w:rPr>
        <w:t>In 2002 Tom was elected a Fellow of Australian Academy of the Humanities. He was Associate Dean Research, Faculty of Arts (2010-2011); Head of the School of English, Media Studies and Art History (2005-2008), Director of the Australian Key Centre for Cultural and Media Policy (1999-2002, Griffith University) and the Centre for Research in Culture and Communication (1996-1998, Murdoch University). Tom co-founded the media and cultural studies journal Continuum (1987-1995) and was Australia's UNESCO Professor of Communication from 2001-2003.</w:t>
      </w:r>
    </w:p>
    <w:p w14:paraId="491C2FA1" w14:textId="77777777" w:rsidR="00863718" w:rsidRPr="00863718" w:rsidRDefault="00863718" w:rsidP="006E74D2">
      <w:pPr>
        <w:rPr>
          <w:rFonts w:ascii="Times New Roman" w:eastAsiaTheme="minorHAnsi" w:hAnsi="Times New Roman" w:cs="Times New Roman"/>
          <w:b/>
          <w:iCs/>
          <w:color w:val="000000"/>
          <w:sz w:val="22"/>
          <w:lang w:val="en-US"/>
        </w:rPr>
      </w:pPr>
    </w:p>
    <w:p w14:paraId="1BAFA8B2" w14:textId="77777777" w:rsidR="006E74D2" w:rsidRPr="00863718" w:rsidRDefault="006E74D2" w:rsidP="006E74D2">
      <w:pPr>
        <w:rPr>
          <w:rFonts w:ascii="Times New Roman" w:eastAsiaTheme="minorHAnsi" w:hAnsi="Times New Roman" w:cs="Times New Roman"/>
          <w:color w:val="auto"/>
          <w:sz w:val="22"/>
          <w:lang w:val="en-US"/>
        </w:rPr>
      </w:pPr>
    </w:p>
    <w:p w14:paraId="3CE76EF5" w14:textId="77777777" w:rsidR="006E74D2" w:rsidRPr="00863718" w:rsidRDefault="006E74D2" w:rsidP="006E74D2">
      <w:pPr>
        <w:rPr>
          <w:rFonts w:ascii="Times New Roman" w:eastAsia="Times New Roman" w:hAnsi="Times New Roman" w:cs="Times New Roman"/>
          <w:color w:val="auto"/>
          <w:sz w:val="22"/>
          <w:lang w:val="en-US"/>
        </w:rPr>
      </w:pPr>
    </w:p>
    <w:p w14:paraId="159892FC" w14:textId="6115212C" w:rsidR="006E74D2" w:rsidRPr="00863718" w:rsidRDefault="00E00C09" w:rsidP="00E00C09">
      <w:pPr>
        <w:rPr>
          <w:rFonts w:ascii="Times New Roman" w:hAnsi="Times New Roman" w:cs="Times New Roman"/>
          <w:b/>
          <w:sz w:val="22"/>
        </w:rPr>
      </w:pPr>
      <w:r w:rsidRPr="00863718">
        <w:rPr>
          <w:rFonts w:ascii="Times New Roman" w:hAnsi="Times New Roman" w:cs="Times New Roman"/>
          <w:b/>
          <w:sz w:val="22"/>
        </w:rPr>
        <w:t>“</w:t>
      </w:r>
      <w:r w:rsidR="006E74D2" w:rsidRPr="00863718">
        <w:rPr>
          <w:rFonts w:ascii="Times New Roman" w:hAnsi="Times New Roman" w:cs="Times New Roman"/>
          <w:b/>
          <w:sz w:val="22"/>
        </w:rPr>
        <w:t>Circulating Bodies: Retelling the Trauma of the Algerian War through Photography and Art</w:t>
      </w:r>
      <w:r w:rsidRPr="00863718">
        <w:rPr>
          <w:rFonts w:ascii="Times New Roman" w:hAnsi="Times New Roman" w:cs="Times New Roman"/>
          <w:b/>
          <w:sz w:val="22"/>
        </w:rPr>
        <w:t>”</w:t>
      </w:r>
    </w:p>
    <w:p w14:paraId="01DAE6C2" w14:textId="718FC3AE" w:rsidR="006E74D2" w:rsidRPr="00863718" w:rsidRDefault="006E74D2" w:rsidP="00E00C09">
      <w:pPr>
        <w:rPr>
          <w:rFonts w:ascii="Times New Roman" w:hAnsi="Times New Roman" w:cs="Times New Roman"/>
          <w:b/>
          <w:sz w:val="22"/>
        </w:rPr>
      </w:pPr>
      <w:r w:rsidRPr="00863718">
        <w:rPr>
          <w:rFonts w:ascii="Times New Roman" w:hAnsi="Times New Roman" w:cs="Times New Roman"/>
          <w:b/>
          <w:sz w:val="22"/>
        </w:rPr>
        <w:t>Dr Amy L. Hubbell</w:t>
      </w:r>
      <w:r w:rsidR="00E00C09" w:rsidRPr="00863718">
        <w:rPr>
          <w:rFonts w:ascii="Times New Roman" w:hAnsi="Times New Roman" w:cs="Times New Roman"/>
          <w:b/>
          <w:sz w:val="22"/>
        </w:rPr>
        <w:t>, University of Queensland</w:t>
      </w:r>
    </w:p>
    <w:p w14:paraId="02A690EB" w14:textId="77777777" w:rsidR="00E00C09" w:rsidRPr="00863718" w:rsidRDefault="00E00C09" w:rsidP="00E00C09">
      <w:pPr>
        <w:rPr>
          <w:rFonts w:ascii="Times New Roman" w:hAnsi="Times New Roman" w:cs="Times New Roman"/>
          <w:sz w:val="22"/>
        </w:rPr>
      </w:pPr>
    </w:p>
    <w:p w14:paraId="45D35EAB" w14:textId="77777777" w:rsidR="006E74D2" w:rsidRPr="00863718" w:rsidRDefault="006E74D2" w:rsidP="006E74D2">
      <w:pPr>
        <w:rPr>
          <w:rFonts w:ascii="Times New Roman" w:hAnsi="Times New Roman" w:cs="Times New Roman"/>
          <w:sz w:val="22"/>
        </w:rPr>
      </w:pPr>
      <w:r w:rsidRPr="00863718">
        <w:rPr>
          <w:rFonts w:ascii="Times New Roman" w:hAnsi="Times New Roman" w:cs="Times New Roman"/>
          <w:sz w:val="22"/>
        </w:rPr>
        <w:t xml:space="preserve">The diaspora of former French citizens of Algeria, known collectively as the </w:t>
      </w:r>
      <w:proofErr w:type="spellStart"/>
      <w:r w:rsidRPr="00863718">
        <w:rPr>
          <w:rFonts w:ascii="Times New Roman" w:hAnsi="Times New Roman" w:cs="Times New Roman"/>
          <w:sz w:val="22"/>
        </w:rPr>
        <w:t>Pieds</w:t>
      </w:r>
      <w:proofErr w:type="spellEnd"/>
      <w:r w:rsidRPr="00863718">
        <w:rPr>
          <w:rFonts w:ascii="Times New Roman" w:hAnsi="Times New Roman" w:cs="Times New Roman"/>
          <w:sz w:val="22"/>
        </w:rPr>
        <w:t xml:space="preserve">-Noirs, have increasingly turned to the internet to reattach themselves to each other and to their lost homeland by circulating images and texts from home. While the postcard-perfect images of Algeria that initially </w:t>
      </w:r>
      <w:r w:rsidRPr="00863718">
        <w:rPr>
          <w:rFonts w:ascii="Times New Roman" w:hAnsi="Times New Roman" w:cs="Times New Roman"/>
          <w:sz w:val="22"/>
        </w:rPr>
        <w:lastRenderedPageBreak/>
        <w:t xml:space="preserve">dominated community remembrance still circulate freely, over the past decade, traumatic images from the Algerian War for Independence have multiplied on Pied-Noir websites and </w:t>
      </w:r>
      <w:proofErr w:type="spellStart"/>
      <w:r w:rsidRPr="00863718">
        <w:rPr>
          <w:rFonts w:ascii="Times New Roman" w:hAnsi="Times New Roman" w:cs="Times New Roman"/>
          <w:sz w:val="22"/>
        </w:rPr>
        <w:t>listservs</w:t>
      </w:r>
      <w:proofErr w:type="spellEnd"/>
      <w:r w:rsidRPr="00863718">
        <w:rPr>
          <w:rFonts w:ascii="Times New Roman" w:hAnsi="Times New Roman" w:cs="Times New Roman"/>
          <w:sz w:val="22"/>
        </w:rPr>
        <w:t xml:space="preserve">. The shocking images of mutilated corpses are at first confronting, but as they pile up, the viewer becomes more and more immune to their power. When the viewer engages with the images, she eventually recognises that the same select bodies are continuously circulating but alongside a variety of political messages. </w:t>
      </w:r>
    </w:p>
    <w:p w14:paraId="58E396D2" w14:textId="77777777" w:rsidR="006E74D2" w:rsidRPr="00863718" w:rsidRDefault="006E74D2" w:rsidP="006E74D2">
      <w:pPr>
        <w:rPr>
          <w:rFonts w:ascii="Times New Roman" w:hAnsi="Times New Roman" w:cs="Times New Roman"/>
          <w:sz w:val="22"/>
        </w:rPr>
      </w:pPr>
    </w:p>
    <w:p w14:paraId="2E1DD8D2" w14:textId="77777777" w:rsidR="006E74D2" w:rsidRPr="00863718" w:rsidRDefault="006E74D2" w:rsidP="006E74D2">
      <w:pPr>
        <w:rPr>
          <w:rFonts w:ascii="Times New Roman" w:hAnsi="Times New Roman" w:cs="Times New Roman"/>
          <w:sz w:val="22"/>
        </w:rPr>
      </w:pPr>
      <w:r w:rsidRPr="00863718">
        <w:rPr>
          <w:rFonts w:ascii="Times New Roman" w:hAnsi="Times New Roman" w:cs="Times New Roman"/>
          <w:sz w:val="22"/>
        </w:rPr>
        <w:t xml:space="preserve">Though no new images are likely to join these collections, the often repeated photos are now appearing in different formats such as paintings and installation art. One artist who routinely incorporates the traumatic images of the war in her work is Nicole </w:t>
      </w:r>
      <w:proofErr w:type="spellStart"/>
      <w:r w:rsidRPr="00863718">
        <w:rPr>
          <w:rFonts w:ascii="Times New Roman" w:hAnsi="Times New Roman" w:cs="Times New Roman"/>
          <w:sz w:val="22"/>
        </w:rPr>
        <w:t>Guiraud</w:t>
      </w:r>
      <w:proofErr w:type="spellEnd"/>
      <w:r w:rsidRPr="00863718">
        <w:rPr>
          <w:rFonts w:ascii="Times New Roman" w:hAnsi="Times New Roman" w:cs="Times New Roman"/>
          <w:sz w:val="22"/>
        </w:rPr>
        <w:t xml:space="preserve"> who survived the famous Milk Bar bombing in the Battle of Algiers in 1956 when she was ten years old. </w:t>
      </w:r>
      <w:proofErr w:type="spellStart"/>
      <w:r w:rsidRPr="00863718">
        <w:rPr>
          <w:rFonts w:ascii="Times New Roman" w:hAnsi="Times New Roman" w:cs="Times New Roman"/>
          <w:sz w:val="22"/>
        </w:rPr>
        <w:t>Guiraud</w:t>
      </w:r>
      <w:proofErr w:type="spellEnd"/>
      <w:r w:rsidRPr="00863718">
        <w:rPr>
          <w:rFonts w:ascii="Times New Roman" w:hAnsi="Times New Roman" w:cs="Times New Roman"/>
          <w:sz w:val="22"/>
        </w:rPr>
        <w:t xml:space="preserve"> has a personal stake in this representation: she is an amputee and champion for victims of terrorism in Europe. Her art addresses personal psychological wounds as well as the historic trauma from the Algerian War (1954-1962). Depicting both living and dead victims and including her own body, </w:t>
      </w:r>
      <w:proofErr w:type="spellStart"/>
      <w:r w:rsidRPr="00863718">
        <w:rPr>
          <w:rFonts w:ascii="Times New Roman" w:hAnsi="Times New Roman" w:cs="Times New Roman"/>
          <w:sz w:val="22"/>
        </w:rPr>
        <w:t>Guiraud</w:t>
      </w:r>
      <w:proofErr w:type="spellEnd"/>
      <w:r w:rsidRPr="00863718">
        <w:rPr>
          <w:rFonts w:ascii="Times New Roman" w:hAnsi="Times New Roman" w:cs="Times New Roman"/>
          <w:sz w:val="22"/>
        </w:rPr>
        <w:t xml:space="preserve"> does not solely repeat the well-known images that recount her community’s trauma and exile; she reworks and interprets them while inscribing herself among the dead. This article seeks to understand what is at stake when traumatic images are proliferated and whether the dulling effect produced through the repetition of the initial photos functions in a similar way to mitigate trauma when the images are interpreted in art.</w:t>
      </w:r>
    </w:p>
    <w:p w14:paraId="72EA1771" w14:textId="77777777" w:rsidR="006E74D2" w:rsidRPr="00863718" w:rsidRDefault="006E74D2" w:rsidP="006E74D2">
      <w:pPr>
        <w:rPr>
          <w:rFonts w:ascii="Times New Roman" w:hAnsi="Times New Roman" w:cs="Times New Roman"/>
          <w:sz w:val="22"/>
        </w:rPr>
      </w:pPr>
    </w:p>
    <w:p w14:paraId="199230B5" w14:textId="2232BD5B" w:rsidR="006E74D2" w:rsidRPr="00863718" w:rsidRDefault="006E74D2" w:rsidP="006E74D2">
      <w:pPr>
        <w:rPr>
          <w:rFonts w:ascii="Times New Roman" w:hAnsi="Times New Roman" w:cs="Times New Roman"/>
          <w:sz w:val="22"/>
        </w:rPr>
      </w:pPr>
      <w:r w:rsidRPr="00863718">
        <w:rPr>
          <w:rFonts w:ascii="Times New Roman" w:hAnsi="Times New Roman" w:cs="Times New Roman"/>
          <w:b/>
          <w:sz w:val="22"/>
        </w:rPr>
        <w:t>Amy Hubbell</w:t>
      </w:r>
      <w:r w:rsidRPr="00863718">
        <w:rPr>
          <w:rFonts w:ascii="Times New Roman" w:hAnsi="Times New Roman" w:cs="Times New Roman"/>
          <w:sz w:val="22"/>
        </w:rPr>
        <w:t xml:space="preserve"> is lecturer in French at the University or Queensland where she researches Francophone autobiographies of exile and trauma. She is author of </w:t>
      </w:r>
      <w:r w:rsidRPr="00863718">
        <w:rPr>
          <w:rFonts w:ascii="Times New Roman" w:hAnsi="Times New Roman" w:cs="Times New Roman"/>
          <w:i/>
          <w:iCs/>
          <w:sz w:val="22"/>
        </w:rPr>
        <w:t xml:space="preserve">Remembering French Algeria: </w:t>
      </w:r>
      <w:proofErr w:type="spellStart"/>
      <w:r w:rsidRPr="00863718">
        <w:rPr>
          <w:rFonts w:ascii="Times New Roman" w:hAnsi="Times New Roman" w:cs="Times New Roman"/>
          <w:i/>
          <w:iCs/>
          <w:sz w:val="22"/>
        </w:rPr>
        <w:t>Pieds</w:t>
      </w:r>
      <w:proofErr w:type="spellEnd"/>
      <w:r w:rsidRPr="00863718">
        <w:rPr>
          <w:rFonts w:ascii="Times New Roman" w:hAnsi="Times New Roman" w:cs="Times New Roman"/>
          <w:i/>
          <w:iCs/>
          <w:sz w:val="22"/>
        </w:rPr>
        <w:t>-Noirs, Identity and Exile </w:t>
      </w:r>
      <w:r w:rsidRPr="00863718">
        <w:rPr>
          <w:rFonts w:ascii="Times New Roman" w:hAnsi="Times New Roman" w:cs="Times New Roman"/>
          <w:sz w:val="22"/>
        </w:rPr>
        <w:t>(U of Nebraska P, 2015), and </w:t>
      </w:r>
      <w:r w:rsidRPr="00863718">
        <w:rPr>
          <w:rFonts w:ascii="Times New Roman" w:hAnsi="Times New Roman" w:cs="Times New Roman"/>
          <w:i/>
          <w:iCs/>
          <w:sz w:val="22"/>
        </w:rPr>
        <w:t xml:space="preserve">A la </w:t>
      </w:r>
      <w:proofErr w:type="spellStart"/>
      <w:r w:rsidRPr="00863718">
        <w:rPr>
          <w:rFonts w:ascii="Times New Roman" w:hAnsi="Times New Roman" w:cs="Times New Roman"/>
          <w:i/>
          <w:iCs/>
          <w:sz w:val="22"/>
        </w:rPr>
        <w:t>recherche</w:t>
      </w:r>
      <w:proofErr w:type="spellEnd"/>
      <w:r w:rsidRPr="00863718">
        <w:rPr>
          <w:rFonts w:ascii="Times New Roman" w:hAnsi="Times New Roman" w:cs="Times New Roman"/>
          <w:i/>
          <w:iCs/>
          <w:sz w:val="22"/>
        </w:rPr>
        <w:t xml:space="preserve"> d'un </w:t>
      </w:r>
      <w:proofErr w:type="spellStart"/>
      <w:r w:rsidRPr="00863718">
        <w:rPr>
          <w:rFonts w:ascii="Times New Roman" w:hAnsi="Times New Roman" w:cs="Times New Roman"/>
          <w:i/>
          <w:iCs/>
          <w:sz w:val="22"/>
        </w:rPr>
        <w:t>emploi</w:t>
      </w:r>
      <w:proofErr w:type="spellEnd"/>
      <w:r w:rsidRPr="00863718">
        <w:rPr>
          <w:rFonts w:ascii="Times New Roman" w:hAnsi="Times New Roman" w:cs="Times New Roman"/>
          <w:i/>
          <w:iCs/>
          <w:sz w:val="22"/>
        </w:rPr>
        <w:t>: Business French in a Communicative Context</w:t>
      </w:r>
      <w:r w:rsidRPr="00863718">
        <w:rPr>
          <w:rFonts w:ascii="Times New Roman" w:hAnsi="Times New Roman" w:cs="Times New Roman"/>
          <w:sz w:val="22"/>
        </w:rPr>
        <w:t xml:space="preserve"> (Hackett, 2017) and co-editor of several journal volumes as well as </w:t>
      </w:r>
      <w:r w:rsidRPr="00863718">
        <w:rPr>
          <w:rFonts w:ascii="Times New Roman" w:hAnsi="Times New Roman" w:cs="Times New Roman"/>
          <w:i/>
          <w:iCs/>
          <w:sz w:val="22"/>
        </w:rPr>
        <w:t>The Unspeakable: Representations of Trauma in Francophone Literature and Art </w:t>
      </w:r>
      <w:r w:rsidRPr="00863718">
        <w:rPr>
          <w:rFonts w:ascii="Times New Roman" w:hAnsi="Times New Roman" w:cs="Times New Roman"/>
          <w:sz w:val="22"/>
        </w:rPr>
        <w:t>(2013), and </w:t>
      </w:r>
      <w:r w:rsidRPr="00863718">
        <w:rPr>
          <w:rFonts w:ascii="Times New Roman" w:hAnsi="Times New Roman" w:cs="Times New Roman"/>
          <w:i/>
          <w:iCs/>
          <w:sz w:val="22"/>
        </w:rPr>
        <w:t>Textual and Visual Selves: Photography, Film and Comic Art in French Autobiography</w:t>
      </w:r>
      <w:r w:rsidRPr="00863718">
        <w:rPr>
          <w:rFonts w:ascii="Times New Roman" w:hAnsi="Times New Roman" w:cs="Times New Roman"/>
          <w:sz w:val="22"/>
        </w:rPr>
        <w:t xml:space="preserve"> (2011). She is currently working on her new project, "Hoarding Memory: Covering the Wounds of the Algerian War." </w:t>
      </w:r>
    </w:p>
    <w:p w14:paraId="18633D8A" w14:textId="77777777" w:rsidR="006E74D2" w:rsidRPr="00863718" w:rsidRDefault="006E74D2">
      <w:pPr>
        <w:rPr>
          <w:rFonts w:ascii="Times New Roman" w:hAnsi="Times New Roman" w:cs="Times New Roman"/>
          <w:b/>
          <w:sz w:val="22"/>
        </w:rPr>
      </w:pPr>
    </w:p>
    <w:p w14:paraId="78C325D8" w14:textId="77777777" w:rsidR="00E00C09" w:rsidRPr="00863718" w:rsidRDefault="00E00C09">
      <w:pPr>
        <w:rPr>
          <w:rFonts w:ascii="Times New Roman" w:hAnsi="Times New Roman" w:cs="Times New Roman"/>
          <w:b/>
          <w:sz w:val="22"/>
        </w:rPr>
      </w:pPr>
    </w:p>
    <w:p w14:paraId="70307AB7" w14:textId="017B784F" w:rsidR="00BD4477" w:rsidRPr="00863718" w:rsidRDefault="00E00C09" w:rsidP="00BD4477">
      <w:pPr>
        <w:rPr>
          <w:rFonts w:ascii="Times New Roman" w:hAnsi="Times New Roman" w:cs="Times New Roman"/>
          <w:b/>
          <w:sz w:val="22"/>
        </w:rPr>
      </w:pPr>
      <w:r w:rsidRPr="00863718">
        <w:rPr>
          <w:rFonts w:ascii="Times New Roman" w:hAnsi="Times New Roman" w:cs="Times New Roman"/>
          <w:b/>
          <w:sz w:val="22"/>
        </w:rPr>
        <w:t>“</w:t>
      </w:r>
      <w:r w:rsidR="00BD4477" w:rsidRPr="00863718">
        <w:rPr>
          <w:rFonts w:ascii="Times New Roman" w:hAnsi="Times New Roman" w:cs="Times New Roman"/>
          <w:b/>
          <w:sz w:val="22"/>
        </w:rPr>
        <w:t>Looking for minds (a</w:t>
      </w:r>
      <w:bookmarkStart w:id="0" w:name="_GoBack"/>
      <w:bookmarkEnd w:id="0"/>
      <w:r w:rsidR="00BD4477" w:rsidRPr="00863718">
        <w:rPr>
          <w:rFonts w:ascii="Times New Roman" w:hAnsi="Times New Roman" w:cs="Times New Roman"/>
          <w:b/>
          <w:sz w:val="22"/>
        </w:rPr>
        <w:t xml:space="preserve">nd not really finding any): </w:t>
      </w:r>
      <w:proofErr w:type="spellStart"/>
      <w:r w:rsidR="00BD4477" w:rsidRPr="00863718">
        <w:rPr>
          <w:rFonts w:ascii="Times New Roman" w:hAnsi="Times New Roman" w:cs="Times New Roman"/>
          <w:b/>
          <w:sz w:val="22"/>
        </w:rPr>
        <w:t>Mindhunter</w:t>
      </w:r>
      <w:proofErr w:type="spellEnd"/>
      <w:r w:rsidR="00BD4477" w:rsidRPr="00863718">
        <w:rPr>
          <w:rFonts w:ascii="Times New Roman" w:hAnsi="Times New Roman" w:cs="Times New Roman"/>
          <w:b/>
          <w:sz w:val="22"/>
        </w:rPr>
        <w:t xml:space="preserve"> and the quest for understanding</w:t>
      </w:r>
      <w:r w:rsidRPr="00863718">
        <w:rPr>
          <w:rFonts w:ascii="Times New Roman" w:hAnsi="Times New Roman" w:cs="Times New Roman"/>
          <w:b/>
          <w:sz w:val="22"/>
        </w:rPr>
        <w:t>”</w:t>
      </w:r>
    </w:p>
    <w:p w14:paraId="0EE0B940" w14:textId="77777777" w:rsidR="00BD4477" w:rsidRPr="00863718" w:rsidRDefault="00BD4477" w:rsidP="00BD4477">
      <w:pPr>
        <w:rPr>
          <w:rFonts w:ascii="Times New Roman" w:hAnsi="Times New Roman" w:cs="Times New Roman"/>
          <w:b/>
          <w:sz w:val="22"/>
        </w:rPr>
      </w:pPr>
      <w:r w:rsidRPr="00863718">
        <w:rPr>
          <w:rFonts w:ascii="Times New Roman" w:hAnsi="Times New Roman" w:cs="Times New Roman"/>
          <w:b/>
          <w:sz w:val="22"/>
        </w:rPr>
        <w:t>Damian Cox, Bond University</w:t>
      </w:r>
    </w:p>
    <w:p w14:paraId="5E2F7CBA" w14:textId="77777777" w:rsidR="00BD4477" w:rsidRPr="00863718" w:rsidRDefault="00BD4477" w:rsidP="00BD4477">
      <w:pPr>
        <w:rPr>
          <w:rFonts w:ascii="Times New Roman" w:hAnsi="Times New Roman" w:cs="Times New Roman"/>
          <w:sz w:val="22"/>
        </w:rPr>
      </w:pPr>
    </w:p>
    <w:p w14:paraId="5ED0D96A" w14:textId="77777777" w:rsidR="00BD4477" w:rsidRPr="00863718" w:rsidRDefault="00BD4477" w:rsidP="00BD4477">
      <w:pPr>
        <w:rPr>
          <w:rFonts w:ascii="Times New Roman" w:hAnsi="Times New Roman" w:cs="Times New Roman"/>
          <w:sz w:val="22"/>
        </w:rPr>
      </w:pPr>
      <w:r w:rsidRPr="00863718">
        <w:rPr>
          <w:rFonts w:ascii="Times New Roman" w:hAnsi="Times New Roman" w:cs="Times New Roman"/>
          <w:sz w:val="22"/>
        </w:rPr>
        <w:t xml:space="preserve">The 2017 Netflix series </w:t>
      </w:r>
      <w:proofErr w:type="spellStart"/>
      <w:r w:rsidRPr="00863718">
        <w:rPr>
          <w:rFonts w:ascii="Times New Roman" w:hAnsi="Times New Roman" w:cs="Times New Roman"/>
          <w:sz w:val="22"/>
        </w:rPr>
        <w:t>Mindhunter</w:t>
      </w:r>
      <w:proofErr w:type="spellEnd"/>
      <w:r w:rsidRPr="00863718">
        <w:rPr>
          <w:rFonts w:ascii="Times New Roman" w:hAnsi="Times New Roman" w:cs="Times New Roman"/>
          <w:sz w:val="22"/>
        </w:rPr>
        <w:t xml:space="preserve">, directed by David Fincher (episodes 1, 2, 9 &amp;10), confronts the aesthetic problem of making the minds of serial killers both accessible to audiences and tolerable to them. It tries to solve the problem by displacing the burden of recognition onto its protagonist, Holden Ford (Jonathan Groff). Ford takes on the burden of internalising the serial killers’ perspectives – saving an audience from the need to do so. Long form storytelling (as long as it is not binge watched) facilitates a kind of </w:t>
      </w:r>
      <w:proofErr w:type="spellStart"/>
      <w:r w:rsidRPr="00863718">
        <w:rPr>
          <w:rFonts w:ascii="Times New Roman" w:hAnsi="Times New Roman" w:cs="Times New Roman"/>
          <w:sz w:val="22"/>
        </w:rPr>
        <w:t>distanciation</w:t>
      </w:r>
      <w:proofErr w:type="spellEnd"/>
      <w:r w:rsidRPr="00863718">
        <w:rPr>
          <w:rFonts w:ascii="Times New Roman" w:hAnsi="Times New Roman" w:cs="Times New Roman"/>
          <w:sz w:val="22"/>
        </w:rPr>
        <w:t xml:space="preserve">.  Because of its long form (10 episodes), </w:t>
      </w:r>
      <w:proofErr w:type="spellStart"/>
      <w:r w:rsidRPr="00863718">
        <w:rPr>
          <w:rFonts w:ascii="Times New Roman" w:hAnsi="Times New Roman" w:cs="Times New Roman"/>
          <w:sz w:val="22"/>
        </w:rPr>
        <w:t>Mindhunter</w:t>
      </w:r>
      <w:proofErr w:type="spellEnd"/>
      <w:r w:rsidRPr="00863718">
        <w:rPr>
          <w:rFonts w:ascii="Times New Roman" w:hAnsi="Times New Roman" w:cs="Times New Roman"/>
          <w:sz w:val="22"/>
        </w:rPr>
        <w:t xml:space="preserve"> is able to show the slippery slope of Ford’s trajectory – from wide-eyed enthusiasm to panic-stricken breakdown – incrementally. Audiences get to view the trajectory over time, with breaks between episodes. Ford’s character also becomes less appealing as the series progresses, as his insight into the serial killer mind deepens.</w:t>
      </w:r>
    </w:p>
    <w:p w14:paraId="0D319C4A" w14:textId="77777777" w:rsidR="00BD4477" w:rsidRPr="00863718" w:rsidRDefault="00BD4477" w:rsidP="00BD4477">
      <w:pPr>
        <w:rPr>
          <w:rFonts w:ascii="Times New Roman" w:hAnsi="Times New Roman" w:cs="Times New Roman"/>
          <w:sz w:val="22"/>
        </w:rPr>
      </w:pPr>
      <w:r w:rsidRPr="00863718">
        <w:rPr>
          <w:rFonts w:ascii="Times New Roman" w:hAnsi="Times New Roman" w:cs="Times New Roman"/>
          <w:sz w:val="22"/>
        </w:rPr>
        <w:t xml:space="preserve">The series explores contrasting forms of understanding: causal explanation, as represented by the psychologist Wendy </w:t>
      </w:r>
      <w:proofErr w:type="spellStart"/>
      <w:r w:rsidRPr="00863718">
        <w:rPr>
          <w:rFonts w:ascii="Times New Roman" w:hAnsi="Times New Roman" w:cs="Times New Roman"/>
          <w:sz w:val="22"/>
        </w:rPr>
        <w:t>Carr</w:t>
      </w:r>
      <w:proofErr w:type="spellEnd"/>
      <w:r w:rsidRPr="00863718">
        <w:rPr>
          <w:rFonts w:ascii="Times New Roman" w:hAnsi="Times New Roman" w:cs="Times New Roman"/>
          <w:sz w:val="22"/>
        </w:rPr>
        <w:t xml:space="preserve"> (Anna </w:t>
      </w:r>
      <w:proofErr w:type="spellStart"/>
      <w:r w:rsidRPr="00863718">
        <w:rPr>
          <w:rFonts w:ascii="Times New Roman" w:hAnsi="Times New Roman" w:cs="Times New Roman"/>
          <w:sz w:val="22"/>
        </w:rPr>
        <w:t>Torv</w:t>
      </w:r>
      <w:proofErr w:type="spellEnd"/>
      <w:r w:rsidRPr="00863718">
        <w:rPr>
          <w:rFonts w:ascii="Times New Roman" w:hAnsi="Times New Roman" w:cs="Times New Roman"/>
          <w:sz w:val="22"/>
        </w:rPr>
        <w:t xml:space="preserve">) versus Ford’s search for </w:t>
      </w:r>
      <w:proofErr w:type="spellStart"/>
      <w:r w:rsidRPr="00863718">
        <w:rPr>
          <w:rFonts w:ascii="Times New Roman" w:hAnsi="Times New Roman" w:cs="Times New Roman"/>
          <w:sz w:val="22"/>
        </w:rPr>
        <w:t>verstehen</w:t>
      </w:r>
      <w:proofErr w:type="spellEnd"/>
      <w:r w:rsidRPr="00863718">
        <w:rPr>
          <w:rFonts w:ascii="Times New Roman" w:hAnsi="Times New Roman" w:cs="Times New Roman"/>
          <w:sz w:val="22"/>
        </w:rPr>
        <w:t xml:space="preserve">. </w:t>
      </w:r>
      <w:proofErr w:type="spellStart"/>
      <w:r w:rsidRPr="00863718">
        <w:rPr>
          <w:rFonts w:ascii="Times New Roman" w:hAnsi="Times New Roman" w:cs="Times New Roman"/>
          <w:sz w:val="22"/>
        </w:rPr>
        <w:t>Carr</w:t>
      </w:r>
      <w:proofErr w:type="spellEnd"/>
      <w:r w:rsidRPr="00863718">
        <w:rPr>
          <w:rFonts w:ascii="Times New Roman" w:hAnsi="Times New Roman" w:cs="Times New Roman"/>
          <w:sz w:val="22"/>
        </w:rPr>
        <w:t xml:space="preserve"> is looking for identifying and explanatory factors.  Ford is too; but his technique is to establish as much cognitive empathy with the serial killers he interviews as he can bear (and it is considerable). I argue that the finale of the series demonstrates an epistemic impossibility: the task of understanding evades both </w:t>
      </w:r>
      <w:proofErr w:type="spellStart"/>
      <w:r w:rsidRPr="00863718">
        <w:rPr>
          <w:rFonts w:ascii="Times New Roman" w:hAnsi="Times New Roman" w:cs="Times New Roman"/>
          <w:sz w:val="22"/>
        </w:rPr>
        <w:t>Carr</w:t>
      </w:r>
      <w:proofErr w:type="spellEnd"/>
      <w:r w:rsidRPr="00863718">
        <w:rPr>
          <w:rFonts w:ascii="Times New Roman" w:hAnsi="Times New Roman" w:cs="Times New Roman"/>
          <w:sz w:val="22"/>
        </w:rPr>
        <w:t xml:space="preserve"> and Ford, for different reasons.  They hunt for the minds of serial killers, but never really find them. </w:t>
      </w:r>
    </w:p>
    <w:p w14:paraId="0391171E" w14:textId="77777777" w:rsidR="00BD4477" w:rsidRPr="00863718" w:rsidRDefault="00BD4477">
      <w:pPr>
        <w:rPr>
          <w:rFonts w:ascii="Times New Roman" w:hAnsi="Times New Roman" w:cs="Times New Roman"/>
          <w:b/>
          <w:sz w:val="22"/>
        </w:rPr>
      </w:pPr>
    </w:p>
    <w:p w14:paraId="774C2F7A" w14:textId="77777777" w:rsidR="00BD4477" w:rsidRPr="00863718" w:rsidRDefault="00BD4477" w:rsidP="00BD4477">
      <w:pPr>
        <w:rPr>
          <w:rFonts w:ascii="Times New Roman" w:hAnsi="Times New Roman" w:cs="Times New Roman"/>
          <w:sz w:val="22"/>
        </w:rPr>
      </w:pPr>
      <w:r w:rsidRPr="00863718">
        <w:rPr>
          <w:rFonts w:ascii="Times New Roman" w:hAnsi="Times New Roman" w:cs="Times New Roman"/>
          <w:b/>
          <w:sz w:val="22"/>
        </w:rPr>
        <w:t>Damian Cox</w:t>
      </w:r>
      <w:r w:rsidRPr="00863718">
        <w:rPr>
          <w:rFonts w:ascii="Times New Roman" w:hAnsi="Times New Roman" w:cs="Times New Roman"/>
          <w:sz w:val="22"/>
        </w:rPr>
        <w:t xml:space="preserve"> is Associate Professor of philosophy at Bond University. He teaches philosophy and film, ethics, political philosophy. He has co-authored three books: </w:t>
      </w:r>
      <w:r w:rsidRPr="00863718">
        <w:rPr>
          <w:rFonts w:ascii="Times New Roman" w:hAnsi="Times New Roman" w:cs="Times New Roman"/>
          <w:i/>
          <w:iCs/>
          <w:sz w:val="22"/>
        </w:rPr>
        <w:t xml:space="preserve">Integrity and the Fragile </w:t>
      </w:r>
      <w:proofErr w:type="gramStart"/>
      <w:r w:rsidRPr="00863718">
        <w:rPr>
          <w:rFonts w:ascii="Times New Roman" w:hAnsi="Times New Roman" w:cs="Times New Roman"/>
          <w:i/>
          <w:iCs/>
          <w:sz w:val="22"/>
        </w:rPr>
        <w:t xml:space="preserve">Self </w:t>
      </w:r>
      <w:r w:rsidRPr="00863718">
        <w:rPr>
          <w:rFonts w:ascii="Times New Roman" w:hAnsi="Times New Roman" w:cs="Times New Roman"/>
          <w:sz w:val="22"/>
        </w:rPr>
        <w:t>;</w:t>
      </w:r>
      <w:proofErr w:type="gramEnd"/>
      <w:r w:rsidRPr="00863718">
        <w:rPr>
          <w:rFonts w:ascii="Times New Roman" w:hAnsi="Times New Roman" w:cs="Times New Roman"/>
          <w:sz w:val="22"/>
        </w:rPr>
        <w:t xml:space="preserve"> </w:t>
      </w:r>
      <w:r w:rsidRPr="00863718">
        <w:rPr>
          <w:rFonts w:ascii="Times New Roman" w:hAnsi="Times New Roman" w:cs="Times New Roman"/>
          <w:i/>
          <w:iCs/>
          <w:sz w:val="22"/>
        </w:rPr>
        <w:t>A Politics Most Unusual: violence, sovereignty and democracy in the war on terror</w:t>
      </w:r>
      <w:r w:rsidRPr="00863718">
        <w:rPr>
          <w:rFonts w:ascii="Times New Roman" w:hAnsi="Times New Roman" w:cs="Times New Roman"/>
          <w:sz w:val="22"/>
        </w:rPr>
        <w:t xml:space="preserve"> and </w:t>
      </w:r>
      <w:r w:rsidRPr="00863718">
        <w:rPr>
          <w:rFonts w:ascii="Times New Roman" w:hAnsi="Times New Roman" w:cs="Times New Roman"/>
          <w:i/>
          <w:iCs/>
          <w:sz w:val="22"/>
        </w:rPr>
        <w:t xml:space="preserve">Thinking Through Film. </w:t>
      </w:r>
      <w:r w:rsidRPr="00863718">
        <w:rPr>
          <w:rFonts w:ascii="Times New Roman" w:hAnsi="Times New Roman" w:cs="Times New Roman"/>
          <w:sz w:val="22"/>
        </w:rPr>
        <w:t xml:space="preserve">Current projects include work on “affect mirrors” in the cinema. </w:t>
      </w:r>
    </w:p>
    <w:p w14:paraId="5CD5207C" w14:textId="77777777" w:rsidR="00BD4477" w:rsidRPr="00863718" w:rsidRDefault="00BD4477">
      <w:pPr>
        <w:rPr>
          <w:rFonts w:ascii="Times New Roman" w:hAnsi="Times New Roman" w:cs="Times New Roman"/>
          <w:b/>
          <w:sz w:val="22"/>
        </w:rPr>
      </w:pPr>
    </w:p>
    <w:p w14:paraId="40C653E1" w14:textId="77777777" w:rsidR="00BD4477" w:rsidRPr="00863718" w:rsidRDefault="00BD4477">
      <w:pPr>
        <w:rPr>
          <w:rFonts w:ascii="Times New Roman" w:hAnsi="Times New Roman" w:cs="Times New Roman"/>
          <w:b/>
          <w:sz w:val="22"/>
        </w:rPr>
      </w:pPr>
    </w:p>
    <w:p w14:paraId="3F054694" w14:textId="1FF7DF2F" w:rsidR="004E2C4C" w:rsidRPr="00863718" w:rsidRDefault="00E00C09" w:rsidP="004E2C4C">
      <w:pPr>
        <w:rPr>
          <w:rFonts w:ascii="Times New Roman" w:hAnsi="Times New Roman" w:cs="Times New Roman"/>
          <w:b/>
          <w:i/>
          <w:sz w:val="22"/>
        </w:rPr>
      </w:pPr>
      <w:r w:rsidRPr="00863718">
        <w:rPr>
          <w:rFonts w:ascii="Times New Roman" w:hAnsi="Times New Roman" w:cs="Times New Roman"/>
          <w:b/>
          <w:sz w:val="22"/>
        </w:rPr>
        <w:t>“</w:t>
      </w:r>
      <w:r w:rsidR="004E2C4C" w:rsidRPr="00863718">
        <w:rPr>
          <w:rFonts w:ascii="Times New Roman" w:hAnsi="Times New Roman" w:cs="Times New Roman"/>
          <w:b/>
          <w:sz w:val="22"/>
        </w:rPr>
        <w:t xml:space="preserve">‘A Documentary of the Imagination’: Cinematic Ethics in </w:t>
      </w:r>
      <w:proofErr w:type="gramStart"/>
      <w:r w:rsidR="004E2C4C" w:rsidRPr="00863718">
        <w:rPr>
          <w:rFonts w:ascii="Times New Roman" w:hAnsi="Times New Roman" w:cs="Times New Roman"/>
          <w:b/>
          <w:i/>
          <w:sz w:val="22"/>
        </w:rPr>
        <w:t>The</w:t>
      </w:r>
      <w:proofErr w:type="gramEnd"/>
      <w:r w:rsidR="004E2C4C" w:rsidRPr="00863718">
        <w:rPr>
          <w:rFonts w:ascii="Times New Roman" w:hAnsi="Times New Roman" w:cs="Times New Roman"/>
          <w:b/>
          <w:i/>
          <w:sz w:val="22"/>
        </w:rPr>
        <w:t xml:space="preserve"> Act of Killing</w:t>
      </w:r>
      <w:r w:rsidR="004E2C4C" w:rsidRPr="00863718">
        <w:rPr>
          <w:rFonts w:ascii="Times New Roman" w:hAnsi="Times New Roman" w:cs="Times New Roman"/>
          <w:b/>
          <w:sz w:val="22"/>
        </w:rPr>
        <w:t xml:space="preserve"> and </w:t>
      </w:r>
      <w:r w:rsidR="004E2C4C" w:rsidRPr="00863718">
        <w:rPr>
          <w:rFonts w:ascii="Times New Roman" w:hAnsi="Times New Roman" w:cs="Times New Roman"/>
          <w:b/>
          <w:i/>
          <w:sz w:val="22"/>
        </w:rPr>
        <w:t>The Look of Silence</w:t>
      </w:r>
      <w:r w:rsidRPr="00863718">
        <w:rPr>
          <w:rFonts w:ascii="Times New Roman" w:hAnsi="Times New Roman" w:cs="Times New Roman"/>
          <w:b/>
          <w:i/>
          <w:sz w:val="22"/>
        </w:rPr>
        <w:t>”</w:t>
      </w:r>
    </w:p>
    <w:p w14:paraId="48718125" w14:textId="57F18670" w:rsidR="004E2C4C" w:rsidRPr="00863718" w:rsidRDefault="004E2C4C" w:rsidP="004E2C4C">
      <w:pPr>
        <w:rPr>
          <w:rFonts w:ascii="Times New Roman" w:hAnsi="Times New Roman" w:cs="Times New Roman"/>
          <w:b/>
          <w:sz w:val="22"/>
        </w:rPr>
      </w:pPr>
      <w:r w:rsidRPr="00863718">
        <w:rPr>
          <w:rFonts w:ascii="Times New Roman" w:hAnsi="Times New Roman" w:cs="Times New Roman"/>
          <w:b/>
          <w:sz w:val="22"/>
        </w:rPr>
        <w:t xml:space="preserve">Robert </w:t>
      </w:r>
      <w:proofErr w:type="spellStart"/>
      <w:r w:rsidRPr="00863718">
        <w:rPr>
          <w:rFonts w:ascii="Times New Roman" w:hAnsi="Times New Roman" w:cs="Times New Roman"/>
          <w:b/>
          <w:sz w:val="22"/>
        </w:rPr>
        <w:t>Sinnerbrink</w:t>
      </w:r>
      <w:proofErr w:type="spellEnd"/>
      <w:r w:rsidR="00E00C09" w:rsidRPr="00863718">
        <w:rPr>
          <w:rFonts w:ascii="Times New Roman" w:hAnsi="Times New Roman" w:cs="Times New Roman"/>
          <w:b/>
          <w:sz w:val="22"/>
        </w:rPr>
        <w:t>, Macquarie University</w:t>
      </w:r>
    </w:p>
    <w:p w14:paraId="45743910" w14:textId="77777777" w:rsidR="004E2C4C" w:rsidRPr="00863718" w:rsidRDefault="004E2C4C" w:rsidP="004E2C4C">
      <w:pPr>
        <w:rPr>
          <w:rFonts w:ascii="Times New Roman" w:hAnsi="Times New Roman" w:cs="Times New Roman"/>
          <w:sz w:val="22"/>
        </w:rPr>
      </w:pPr>
    </w:p>
    <w:p w14:paraId="16BE05BD" w14:textId="77777777" w:rsidR="004E2C4C" w:rsidRPr="00863718" w:rsidRDefault="004E2C4C" w:rsidP="004E2C4C">
      <w:pPr>
        <w:rPr>
          <w:rFonts w:ascii="Times New Roman" w:hAnsi="Times New Roman" w:cs="Times New Roman"/>
          <w:sz w:val="22"/>
        </w:rPr>
      </w:pPr>
      <w:r w:rsidRPr="00863718">
        <w:rPr>
          <w:rFonts w:ascii="Times New Roman" w:hAnsi="Times New Roman" w:cs="Times New Roman"/>
          <w:sz w:val="22"/>
        </w:rPr>
        <w:t xml:space="preserve">Joshua Oppenheimer described his remarkable documentary re-enactment film, </w:t>
      </w:r>
      <w:r w:rsidRPr="00863718">
        <w:rPr>
          <w:rFonts w:ascii="Times New Roman" w:hAnsi="Times New Roman" w:cs="Times New Roman"/>
          <w:i/>
          <w:sz w:val="22"/>
        </w:rPr>
        <w:t>The Act of Killing</w:t>
      </w:r>
      <w:r w:rsidRPr="00863718">
        <w:rPr>
          <w:rFonts w:ascii="Times New Roman" w:hAnsi="Times New Roman" w:cs="Times New Roman"/>
          <w:sz w:val="22"/>
        </w:rPr>
        <w:t xml:space="preserve"> (2012), as a ‘documentary of the imagination’. This was followed by an equally remarkable but quite different ‘sequel’, </w:t>
      </w:r>
      <w:r w:rsidRPr="00863718">
        <w:rPr>
          <w:rFonts w:ascii="Times New Roman" w:hAnsi="Times New Roman" w:cs="Times New Roman"/>
          <w:i/>
          <w:sz w:val="22"/>
        </w:rPr>
        <w:t>The Look of Silence</w:t>
      </w:r>
      <w:r w:rsidRPr="00863718">
        <w:rPr>
          <w:rFonts w:ascii="Times New Roman" w:hAnsi="Times New Roman" w:cs="Times New Roman"/>
          <w:sz w:val="22"/>
        </w:rPr>
        <w:t xml:space="preserve"> (2014), which addressed many of the issues raised by, and criticisms made of, its controversial counterpart. Indeed, the two films compose a documentary diptych, </w:t>
      </w:r>
      <w:r w:rsidRPr="00863718">
        <w:rPr>
          <w:rFonts w:ascii="Times New Roman" w:hAnsi="Times New Roman" w:cs="Times New Roman"/>
          <w:i/>
          <w:sz w:val="22"/>
        </w:rPr>
        <w:t>The Look of Silence</w:t>
      </w:r>
      <w:r w:rsidRPr="00863718">
        <w:rPr>
          <w:rFonts w:ascii="Times New Roman" w:hAnsi="Times New Roman" w:cs="Times New Roman"/>
          <w:sz w:val="22"/>
        </w:rPr>
        <w:t xml:space="preserve"> providing the absent victim perspective and reckoning with historical responsibility that was lacking in </w:t>
      </w:r>
      <w:r w:rsidRPr="00863718">
        <w:rPr>
          <w:rFonts w:ascii="Times New Roman" w:hAnsi="Times New Roman" w:cs="Times New Roman"/>
          <w:i/>
          <w:sz w:val="22"/>
        </w:rPr>
        <w:t>The Act of Killing</w:t>
      </w:r>
      <w:r w:rsidRPr="00863718">
        <w:rPr>
          <w:rFonts w:ascii="Times New Roman" w:hAnsi="Times New Roman" w:cs="Times New Roman"/>
          <w:sz w:val="22"/>
        </w:rPr>
        <w:t xml:space="preserve">’s focus on the perpetrators of the 1965-66 state-sponsored massacres in Indonesia after General Suharto’s military coup. In this paper, I explore this documentary dialogue, guided by the question, ‘what is a documentary of the imagination’? To do so I approach these films as contrasting cases of ‘cinematic ethics’—films that show how cinema can be a medium of ethical experience enacted through emotional engagement and cognitive reflection (see </w:t>
      </w:r>
      <w:proofErr w:type="spellStart"/>
      <w:r w:rsidRPr="00863718">
        <w:rPr>
          <w:rFonts w:ascii="Times New Roman" w:hAnsi="Times New Roman" w:cs="Times New Roman"/>
          <w:sz w:val="22"/>
        </w:rPr>
        <w:t>Sinnerbrink</w:t>
      </w:r>
      <w:proofErr w:type="spellEnd"/>
      <w:r w:rsidRPr="00863718">
        <w:rPr>
          <w:rFonts w:ascii="Times New Roman" w:hAnsi="Times New Roman" w:cs="Times New Roman"/>
          <w:sz w:val="22"/>
        </w:rPr>
        <w:t xml:space="preserve"> 2016)—focusing in particular on the mediating role of imaginative engagement with cinematic works. Both films invite the viewer to imaginable the unthinkable, and to explore the role of the cinematic and ideological imagination in the complex dialectic between perpetrator and victim of political violence. I also challenge recent critiques of Oppenheimer’s films, notably by documentary theorist Brian Winston, who claims that they fail to abide by the ethical rules of engagement for both filmmaker and spectator, sensationalising violence, ignoring historical context, and privileging aesthetics over ethics. Such criticisms misconstrue both the aesthetic and ethical-political import of these films, the manner in which they expose the ideological imagination of the perpetrators and articulate the ethical imagination of the survivors in ways that exercise complex and confronting forms of cinematic and moral imagination. These two remarkable works thus offer ample scope to explore contrasting approaches to cinematic ethics: reflexive performative re-enactment in </w:t>
      </w:r>
      <w:r w:rsidRPr="00863718">
        <w:rPr>
          <w:rFonts w:ascii="Times New Roman" w:hAnsi="Times New Roman" w:cs="Times New Roman"/>
          <w:i/>
          <w:sz w:val="22"/>
        </w:rPr>
        <w:t>The Act of Killing</w:t>
      </w:r>
      <w:r w:rsidRPr="00863718">
        <w:rPr>
          <w:rFonts w:ascii="Times New Roman" w:hAnsi="Times New Roman" w:cs="Times New Roman"/>
          <w:sz w:val="22"/>
        </w:rPr>
        <w:t xml:space="preserve"> versus contemplative ethical witnessing in </w:t>
      </w:r>
      <w:r w:rsidRPr="00863718">
        <w:rPr>
          <w:rFonts w:ascii="Times New Roman" w:hAnsi="Times New Roman" w:cs="Times New Roman"/>
          <w:i/>
          <w:sz w:val="22"/>
        </w:rPr>
        <w:t>The Look of Silence</w:t>
      </w:r>
      <w:r w:rsidRPr="00863718">
        <w:rPr>
          <w:rFonts w:ascii="Times New Roman" w:hAnsi="Times New Roman" w:cs="Times New Roman"/>
          <w:sz w:val="22"/>
        </w:rPr>
        <w:t xml:space="preserve">. Despite their stylistic and ethical differences, both films taken together comprise a ‘minor politics’ by enabling marginalised, suppressed, or ‘impossible’ </w:t>
      </w:r>
      <w:proofErr w:type="spellStart"/>
      <w:r w:rsidRPr="00863718">
        <w:rPr>
          <w:rFonts w:ascii="Times New Roman" w:hAnsi="Times New Roman" w:cs="Times New Roman"/>
          <w:sz w:val="22"/>
        </w:rPr>
        <w:t>ethico</w:t>
      </w:r>
      <w:proofErr w:type="spellEnd"/>
      <w:r w:rsidRPr="00863718">
        <w:rPr>
          <w:rFonts w:ascii="Times New Roman" w:hAnsi="Times New Roman" w:cs="Times New Roman"/>
          <w:sz w:val="22"/>
        </w:rPr>
        <w:t xml:space="preserve">-political experiences to be narrated and enacted via cinematic means. </w:t>
      </w:r>
    </w:p>
    <w:p w14:paraId="12EEDEDB" w14:textId="77777777" w:rsidR="004E2C4C" w:rsidRPr="00863718" w:rsidRDefault="004E2C4C" w:rsidP="004E2C4C">
      <w:pPr>
        <w:rPr>
          <w:rFonts w:ascii="Times New Roman" w:hAnsi="Times New Roman" w:cs="Times New Roman"/>
          <w:sz w:val="22"/>
        </w:rPr>
      </w:pPr>
    </w:p>
    <w:p w14:paraId="70E83E10" w14:textId="77777777" w:rsidR="004E2C4C" w:rsidRPr="00863718" w:rsidRDefault="004E2C4C" w:rsidP="004E2C4C">
      <w:pPr>
        <w:rPr>
          <w:rFonts w:ascii="Times New Roman" w:hAnsi="Times New Roman" w:cs="Times New Roman"/>
          <w:sz w:val="22"/>
        </w:rPr>
      </w:pPr>
      <w:r w:rsidRPr="00863718">
        <w:rPr>
          <w:rFonts w:ascii="Times New Roman" w:hAnsi="Times New Roman" w:cs="Times New Roman"/>
          <w:b/>
          <w:sz w:val="22"/>
        </w:rPr>
        <w:t xml:space="preserve">Robert </w:t>
      </w:r>
      <w:proofErr w:type="spellStart"/>
      <w:r w:rsidRPr="00863718">
        <w:rPr>
          <w:rFonts w:ascii="Times New Roman" w:hAnsi="Times New Roman" w:cs="Times New Roman"/>
          <w:b/>
          <w:sz w:val="22"/>
        </w:rPr>
        <w:t>Sinnerbrink</w:t>
      </w:r>
      <w:proofErr w:type="spellEnd"/>
      <w:r w:rsidRPr="00863718">
        <w:rPr>
          <w:rFonts w:ascii="Times New Roman" w:hAnsi="Times New Roman" w:cs="Times New Roman"/>
          <w:sz w:val="22"/>
        </w:rPr>
        <w:t xml:space="preserve"> is Australian Research Council Future Fellow and Associate Professor in Philosophy at Macquarie University, Sydney. He is the author of </w:t>
      </w:r>
      <w:r w:rsidRPr="00863718">
        <w:rPr>
          <w:rStyle w:val="apple-style-span"/>
          <w:rFonts w:ascii="Times New Roman" w:hAnsi="Times New Roman" w:cs="Times New Roman"/>
          <w:i/>
          <w:color w:val="000000"/>
          <w:sz w:val="22"/>
          <w:shd w:val="clear" w:color="auto" w:fill="FFFFFF"/>
        </w:rPr>
        <w:t>Cinematic Ethics: Exploring Ethical Experience through Film</w:t>
      </w:r>
      <w:r w:rsidRPr="00863718">
        <w:rPr>
          <w:rStyle w:val="apple-style-span"/>
          <w:rFonts w:ascii="Times New Roman" w:hAnsi="Times New Roman" w:cs="Times New Roman"/>
          <w:color w:val="000000"/>
          <w:sz w:val="22"/>
          <w:shd w:val="clear" w:color="auto" w:fill="FFFFFF"/>
        </w:rPr>
        <w:t xml:space="preserve"> (Routledge, 2016), </w:t>
      </w:r>
      <w:r w:rsidRPr="00863718">
        <w:rPr>
          <w:rFonts w:ascii="Times New Roman" w:hAnsi="Times New Roman" w:cs="Times New Roman"/>
          <w:i/>
          <w:sz w:val="22"/>
        </w:rPr>
        <w:t>New Philosophies of Film: Thinking Images</w:t>
      </w:r>
      <w:r w:rsidRPr="00863718">
        <w:rPr>
          <w:rFonts w:ascii="Times New Roman" w:hAnsi="Times New Roman" w:cs="Times New Roman"/>
          <w:sz w:val="22"/>
        </w:rPr>
        <w:t xml:space="preserve"> (Continuum, 2011), </w:t>
      </w:r>
      <w:r w:rsidRPr="00863718">
        <w:rPr>
          <w:rFonts w:ascii="Times New Roman" w:hAnsi="Times New Roman" w:cs="Times New Roman"/>
          <w:i/>
          <w:sz w:val="22"/>
        </w:rPr>
        <w:t>Understanding Hegelianism</w:t>
      </w:r>
      <w:r w:rsidRPr="00863718">
        <w:rPr>
          <w:rFonts w:ascii="Times New Roman" w:hAnsi="Times New Roman" w:cs="Times New Roman"/>
          <w:sz w:val="22"/>
        </w:rPr>
        <w:t xml:space="preserve"> (Acumen, 2007/Routledge 2014), and is a member of the editorial board of the journal </w:t>
      </w:r>
      <w:r w:rsidRPr="00863718">
        <w:rPr>
          <w:rFonts w:ascii="Times New Roman" w:hAnsi="Times New Roman" w:cs="Times New Roman"/>
          <w:i/>
          <w:sz w:val="22"/>
        </w:rPr>
        <w:t>Film-Philosophy</w:t>
      </w:r>
      <w:r w:rsidRPr="00863718">
        <w:rPr>
          <w:rFonts w:ascii="Times New Roman" w:hAnsi="Times New Roman" w:cs="Times New Roman"/>
          <w:sz w:val="22"/>
        </w:rPr>
        <w:t xml:space="preserve">. He has published numerous articles on the relationship between film and philosophy in journals such as the </w:t>
      </w:r>
      <w:r w:rsidRPr="00863718">
        <w:rPr>
          <w:rFonts w:ascii="Times New Roman" w:hAnsi="Times New Roman" w:cs="Times New Roman"/>
          <w:i/>
          <w:sz w:val="22"/>
        </w:rPr>
        <w:t>Australasian Philosophical Review</w:t>
      </w:r>
      <w:r w:rsidRPr="00863718">
        <w:rPr>
          <w:rFonts w:ascii="Times New Roman" w:hAnsi="Times New Roman" w:cs="Times New Roman"/>
          <w:sz w:val="22"/>
        </w:rPr>
        <w:t xml:space="preserve">, </w:t>
      </w:r>
      <w:proofErr w:type="spellStart"/>
      <w:r w:rsidRPr="00863718">
        <w:rPr>
          <w:rFonts w:ascii="Times New Roman" w:hAnsi="Times New Roman" w:cs="Times New Roman"/>
          <w:i/>
          <w:sz w:val="22"/>
        </w:rPr>
        <w:t>Angelaki</w:t>
      </w:r>
      <w:proofErr w:type="spellEnd"/>
      <w:r w:rsidRPr="00863718">
        <w:rPr>
          <w:rFonts w:ascii="Times New Roman" w:hAnsi="Times New Roman" w:cs="Times New Roman"/>
          <w:sz w:val="22"/>
        </w:rPr>
        <w:t xml:space="preserve">, </w:t>
      </w:r>
      <w:r w:rsidRPr="00863718">
        <w:rPr>
          <w:rFonts w:ascii="Times New Roman" w:hAnsi="Times New Roman" w:cs="Times New Roman"/>
          <w:i/>
          <w:sz w:val="22"/>
        </w:rPr>
        <w:t>Film-Philosophy</w:t>
      </w:r>
      <w:r w:rsidRPr="00863718">
        <w:rPr>
          <w:rFonts w:ascii="Times New Roman" w:hAnsi="Times New Roman" w:cs="Times New Roman"/>
          <w:sz w:val="22"/>
        </w:rPr>
        <w:t xml:space="preserve">, </w:t>
      </w:r>
      <w:proofErr w:type="spellStart"/>
      <w:proofErr w:type="gramStart"/>
      <w:r w:rsidRPr="00863718">
        <w:rPr>
          <w:rFonts w:ascii="Times New Roman" w:hAnsi="Times New Roman" w:cs="Times New Roman"/>
          <w:i/>
          <w:sz w:val="22"/>
        </w:rPr>
        <w:t>Necsus</w:t>
      </w:r>
      <w:proofErr w:type="spellEnd"/>
      <w:proofErr w:type="gramEnd"/>
      <w:r w:rsidRPr="00863718">
        <w:rPr>
          <w:rFonts w:ascii="Times New Roman" w:hAnsi="Times New Roman" w:cs="Times New Roman"/>
          <w:i/>
          <w:sz w:val="22"/>
        </w:rPr>
        <w:t>: European Journal of Media Studies</w:t>
      </w:r>
      <w:r w:rsidRPr="00863718">
        <w:rPr>
          <w:rFonts w:ascii="Times New Roman" w:hAnsi="Times New Roman" w:cs="Times New Roman"/>
          <w:sz w:val="22"/>
        </w:rPr>
        <w:t xml:space="preserve">, </w:t>
      </w:r>
      <w:r w:rsidRPr="00863718">
        <w:rPr>
          <w:rFonts w:ascii="Times New Roman" w:hAnsi="Times New Roman" w:cs="Times New Roman"/>
          <w:i/>
          <w:sz w:val="22"/>
        </w:rPr>
        <w:t>Projections: The Journal of Movies and Mind</w:t>
      </w:r>
      <w:r w:rsidRPr="00863718">
        <w:rPr>
          <w:rFonts w:ascii="Times New Roman" w:hAnsi="Times New Roman" w:cs="Times New Roman"/>
          <w:sz w:val="22"/>
        </w:rPr>
        <w:t xml:space="preserve">, </w:t>
      </w:r>
      <w:r w:rsidRPr="00863718">
        <w:rPr>
          <w:rFonts w:ascii="Times New Roman" w:hAnsi="Times New Roman" w:cs="Times New Roman"/>
          <w:i/>
          <w:sz w:val="22"/>
        </w:rPr>
        <w:t>Screen</w:t>
      </w:r>
      <w:r w:rsidRPr="00863718">
        <w:rPr>
          <w:rFonts w:ascii="Times New Roman" w:hAnsi="Times New Roman" w:cs="Times New Roman"/>
          <w:sz w:val="22"/>
        </w:rPr>
        <w:t xml:space="preserve">, </w:t>
      </w:r>
      <w:r w:rsidRPr="00863718">
        <w:rPr>
          <w:rFonts w:ascii="Times New Roman" w:hAnsi="Times New Roman" w:cs="Times New Roman"/>
          <w:i/>
          <w:sz w:val="22"/>
        </w:rPr>
        <w:t>Screening the Past</w:t>
      </w:r>
      <w:r w:rsidRPr="00863718">
        <w:rPr>
          <w:rFonts w:ascii="Times New Roman" w:hAnsi="Times New Roman" w:cs="Times New Roman"/>
          <w:sz w:val="22"/>
        </w:rPr>
        <w:t xml:space="preserve">, and </w:t>
      </w:r>
      <w:proofErr w:type="spellStart"/>
      <w:r w:rsidRPr="00863718">
        <w:rPr>
          <w:rFonts w:ascii="Times New Roman" w:hAnsi="Times New Roman" w:cs="Times New Roman"/>
          <w:i/>
          <w:sz w:val="22"/>
        </w:rPr>
        <w:t>SubStance</w:t>
      </w:r>
      <w:proofErr w:type="spellEnd"/>
      <w:r w:rsidRPr="00863718">
        <w:rPr>
          <w:rFonts w:ascii="Times New Roman" w:hAnsi="Times New Roman" w:cs="Times New Roman"/>
          <w:sz w:val="22"/>
        </w:rPr>
        <w:t xml:space="preserve">. </w:t>
      </w:r>
      <w:r w:rsidRPr="00863718">
        <w:rPr>
          <w:rStyle w:val="apple-style-span"/>
          <w:rFonts w:ascii="Times New Roman" w:hAnsi="Times New Roman" w:cs="Times New Roman"/>
          <w:color w:val="000000"/>
          <w:sz w:val="22"/>
          <w:shd w:val="clear" w:color="auto" w:fill="FFFFFF"/>
        </w:rPr>
        <w:t xml:space="preserve">He is currently writing a new book, </w:t>
      </w:r>
      <w:r w:rsidRPr="00863718">
        <w:rPr>
          <w:rStyle w:val="apple-style-span"/>
          <w:rFonts w:ascii="Times New Roman" w:hAnsi="Times New Roman" w:cs="Times New Roman"/>
          <w:i/>
          <w:color w:val="000000"/>
          <w:sz w:val="22"/>
          <w:shd w:val="clear" w:color="auto" w:fill="FFFFFF"/>
        </w:rPr>
        <w:t xml:space="preserve">Terrence </w:t>
      </w:r>
      <w:proofErr w:type="spellStart"/>
      <w:r w:rsidRPr="00863718">
        <w:rPr>
          <w:rStyle w:val="apple-style-span"/>
          <w:rFonts w:ascii="Times New Roman" w:hAnsi="Times New Roman" w:cs="Times New Roman"/>
          <w:i/>
          <w:color w:val="000000"/>
          <w:sz w:val="22"/>
          <w:shd w:val="clear" w:color="auto" w:fill="FFFFFF"/>
        </w:rPr>
        <w:t>Malick</w:t>
      </w:r>
      <w:proofErr w:type="spellEnd"/>
      <w:r w:rsidRPr="00863718">
        <w:rPr>
          <w:rStyle w:val="apple-style-span"/>
          <w:rFonts w:ascii="Times New Roman" w:hAnsi="Times New Roman" w:cs="Times New Roman"/>
          <w:i/>
          <w:color w:val="000000"/>
          <w:sz w:val="22"/>
          <w:shd w:val="clear" w:color="auto" w:fill="FFFFFF"/>
        </w:rPr>
        <w:t>: Filmmaker and Philosopher</w:t>
      </w:r>
      <w:r w:rsidRPr="00863718">
        <w:rPr>
          <w:rStyle w:val="apple-style-span"/>
          <w:rFonts w:ascii="Times New Roman" w:hAnsi="Times New Roman" w:cs="Times New Roman"/>
          <w:color w:val="000000"/>
          <w:sz w:val="22"/>
          <w:shd w:val="clear" w:color="auto" w:fill="FFFFFF"/>
        </w:rPr>
        <w:t xml:space="preserve"> (Bloomsbury, 2019).</w:t>
      </w:r>
    </w:p>
    <w:p w14:paraId="138CC29F" w14:textId="77777777" w:rsidR="00BD4477" w:rsidRPr="00863718" w:rsidRDefault="00BD4477">
      <w:pPr>
        <w:rPr>
          <w:rFonts w:ascii="Times New Roman" w:hAnsi="Times New Roman" w:cs="Times New Roman"/>
          <w:b/>
          <w:sz w:val="22"/>
        </w:rPr>
      </w:pPr>
    </w:p>
    <w:p w14:paraId="6814B4E9" w14:textId="25A7674D" w:rsidR="004E2C4C" w:rsidRPr="00863718" w:rsidRDefault="00C77A62" w:rsidP="004E2C4C">
      <w:pPr>
        <w:rPr>
          <w:rFonts w:ascii="Times New Roman" w:hAnsi="Times New Roman" w:cs="Times New Roman"/>
          <w:b/>
          <w:sz w:val="22"/>
          <w:lang w:val="en-GB"/>
        </w:rPr>
      </w:pPr>
      <w:r w:rsidRPr="00863718">
        <w:rPr>
          <w:rFonts w:ascii="Times New Roman" w:hAnsi="Times New Roman" w:cs="Times New Roman"/>
          <w:b/>
          <w:sz w:val="22"/>
          <w:lang w:val="en-GB"/>
        </w:rPr>
        <w:t>“</w:t>
      </w:r>
      <w:r w:rsidR="004E2C4C" w:rsidRPr="00863718">
        <w:rPr>
          <w:rFonts w:ascii="Times New Roman" w:hAnsi="Times New Roman" w:cs="Times New Roman"/>
          <w:b/>
          <w:sz w:val="22"/>
          <w:lang w:val="en-GB"/>
        </w:rPr>
        <w:t xml:space="preserve">Creating Cinematic Art in Occupied Territory: Why is Artistic Value Enhanced by Solidarity? </w:t>
      </w:r>
    </w:p>
    <w:p w14:paraId="686FF762" w14:textId="625C4131" w:rsidR="004E2C4C" w:rsidRPr="00863718" w:rsidRDefault="004E2C4C" w:rsidP="004E2C4C">
      <w:pPr>
        <w:rPr>
          <w:rFonts w:ascii="Times New Roman" w:hAnsi="Times New Roman" w:cs="Times New Roman"/>
          <w:b/>
          <w:sz w:val="22"/>
          <w:lang w:val="en-GB"/>
        </w:rPr>
      </w:pPr>
      <w:r w:rsidRPr="00863718">
        <w:rPr>
          <w:rFonts w:ascii="Times New Roman" w:hAnsi="Times New Roman" w:cs="Times New Roman"/>
          <w:b/>
          <w:sz w:val="22"/>
          <w:lang w:val="en-GB"/>
        </w:rPr>
        <w:t xml:space="preserve">Mette </w:t>
      </w:r>
      <w:proofErr w:type="spellStart"/>
      <w:r w:rsidRPr="00863718">
        <w:rPr>
          <w:rFonts w:ascii="Times New Roman" w:hAnsi="Times New Roman" w:cs="Times New Roman"/>
          <w:b/>
          <w:sz w:val="22"/>
          <w:lang w:val="en-GB"/>
        </w:rPr>
        <w:t>Hjort</w:t>
      </w:r>
      <w:proofErr w:type="spellEnd"/>
      <w:r w:rsidRPr="00863718">
        <w:rPr>
          <w:rFonts w:ascii="Times New Roman" w:hAnsi="Times New Roman" w:cs="Times New Roman"/>
          <w:b/>
          <w:sz w:val="22"/>
          <w:lang w:val="en-GB"/>
        </w:rPr>
        <w:t>,</w:t>
      </w:r>
      <w:r w:rsidR="00C77A62" w:rsidRPr="00863718">
        <w:rPr>
          <w:rFonts w:ascii="Times New Roman" w:hAnsi="Times New Roman" w:cs="Times New Roman"/>
          <w:b/>
          <w:sz w:val="22"/>
          <w:lang w:val="en-GB"/>
        </w:rPr>
        <w:t xml:space="preserve"> </w:t>
      </w:r>
      <w:r w:rsidRPr="00863718">
        <w:rPr>
          <w:rFonts w:ascii="Times New Roman" w:hAnsi="Times New Roman" w:cs="Times New Roman"/>
          <w:b/>
          <w:sz w:val="22"/>
          <w:lang w:val="en-GB"/>
        </w:rPr>
        <w:t>University of Copenhagen</w:t>
      </w:r>
      <w:r w:rsidR="00C77A62" w:rsidRPr="00863718">
        <w:rPr>
          <w:rFonts w:ascii="Times New Roman" w:hAnsi="Times New Roman" w:cs="Times New Roman"/>
          <w:b/>
          <w:sz w:val="22"/>
          <w:lang w:val="en-GB"/>
        </w:rPr>
        <w:t xml:space="preserve"> / </w:t>
      </w:r>
      <w:r w:rsidRPr="00863718">
        <w:rPr>
          <w:rFonts w:ascii="Times New Roman" w:hAnsi="Times New Roman" w:cs="Times New Roman"/>
          <w:b/>
          <w:sz w:val="22"/>
          <w:lang w:val="en-GB"/>
        </w:rPr>
        <w:t>Norwegian University of Science and Technology</w:t>
      </w:r>
    </w:p>
    <w:p w14:paraId="2A726603" w14:textId="77777777" w:rsidR="004E2C4C" w:rsidRPr="00863718" w:rsidRDefault="004E2C4C" w:rsidP="004E2C4C">
      <w:pPr>
        <w:rPr>
          <w:rFonts w:ascii="Times New Roman" w:hAnsi="Times New Roman" w:cs="Times New Roman"/>
          <w:sz w:val="22"/>
          <w:lang w:val="en-GB"/>
        </w:rPr>
      </w:pPr>
    </w:p>
    <w:p w14:paraId="01C03ACA" w14:textId="77777777" w:rsidR="004E2C4C" w:rsidRPr="00863718" w:rsidRDefault="004E2C4C" w:rsidP="004E2C4C">
      <w:pPr>
        <w:rPr>
          <w:rFonts w:ascii="Times New Roman" w:hAnsi="Times New Roman" w:cs="Times New Roman"/>
          <w:sz w:val="22"/>
          <w:lang w:val="en-GB"/>
        </w:rPr>
      </w:pPr>
      <w:r w:rsidRPr="00863718">
        <w:rPr>
          <w:rFonts w:ascii="Times New Roman" w:hAnsi="Times New Roman" w:cs="Times New Roman"/>
          <w:sz w:val="22"/>
          <w:lang w:val="en-GB"/>
        </w:rPr>
        <w:t xml:space="preserve">In 2014, the Danish Film Institute, in partnership with the Danish House in Ramallah, established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in the West Bank. Based in Ramallah and with Palestinian filmmaker Hanna </w:t>
      </w:r>
      <w:proofErr w:type="spellStart"/>
      <w:r w:rsidRPr="00863718">
        <w:rPr>
          <w:rFonts w:ascii="Times New Roman" w:hAnsi="Times New Roman" w:cs="Times New Roman"/>
          <w:sz w:val="22"/>
          <w:lang w:val="en-GB"/>
        </w:rPr>
        <w:t>Atallah</w:t>
      </w:r>
      <w:proofErr w:type="spellEnd"/>
      <w:r w:rsidRPr="00863718">
        <w:rPr>
          <w:rFonts w:ascii="Times New Roman" w:hAnsi="Times New Roman" w:cs="Times New Roman"/>
          <w:sz w:val="22"/>
          <w:lang w:val="en-GB"/>
        </w:rPr>
        <w:t xml:space="preserve"> as its creative director,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finds its origins in </w:t>
      </w:r>
      <w:proofErr w:type="spellStart"/>
      <w:r w:rsidRPr="00863718">
        <w:rPr>
          <w:rFonts w:ascii="Times New Roman" w:hAnsi="Times New Roman" w:cs="Times New Roman"/>
          <w:sz w:val="22"/>
          <w:lang w:val="en-GB"/>
        </w:rPr>
        <w:t>Atallah’s</w:t>
      </w:r>
      <w:proofErr w:type="spellEnd"/>
      <w:r w:rsidRPr="00863718">
        <w:rPr>
          <w:rFonts w:ascii="Times New Roman" w:hAnsi="Times New Roman" w:cs="Times New Roman"/>
          <w:sz w:val="22"/>
          <w:lang w:val="en-GB"/>
        </w:rPr>
        <w:t xml:space="preserve"> “personal experience” of “empowering Palestinian youths in refugee camps in Jordan.” </w:t>
      </w:r>
      <w:proofErr w:type="spellStart"/>
      <w:r w:rsidRPr="00863718">
        <w:rPr>
          <w:rFonts w:ascii="Times New Roman" w:hAnsi="Times New Roman" w:cs="Times New Roman"/>
          <w:sz w:val="22"/>
          <w:lang w:val="en-GB"/>
        </w:rPr>
        <w:t>Atallah</w:t>
      </w:r>
      <w:proofErr w:type="spellEnd"/>
      <w:r w:rsidRPr="00863718">
        <w:rPr>
          <w:rFonts w:ascii="Times New Roman" w:hAnsi="Times New Roman" w:cs="Times New Roman"/>
          <w:sz w:val="22"/>
          <w:lang w:val="en-GB"/>
        </w:rPr>
        <w:t xml:space="preserve"> identifies the revitalization of the “culture of film in Palestine” as the Lab’s “sole purpose.” The aspiration is for a cinema that fosters authentic and genuinely creative expression, in part by escaping “the grasp of conventional European filmmaking industries and Hollywood”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2017). Focusing on children and young people,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pursues a variety of strategies, each of them designed to enable the next generation of Palestinians—whether in the West Bank, East Jerusalem, or Gaza—to tell their </w:t>
      </w:r>
      <w:r w:rsidRPr="00863718">
        <w:rPr>
          <w:rFonts w:ascii="Times New Roman" w:hAnsi="Times New Roman" w:cs="Times New Roman"/>
          <w:i/>
          <w:sz w:val="22"/>
          <w:lang w:val="en-GB"/>
        </w:rPr>
        <w:t>own</w:t>
      </w:r>
      <w:r w:rsidRPr="00863718">
        <w:rPr>
          <w:rFonts w:ascii="Times New Roman" w:hAnsi="Times New Roman" w:cs="Times New Roman"/>
          <w:sz w:val="22"/>
          <w:lang w:val="en-GB"/>
        </w:rPr>
        <w:t xml:space="preserve"> stories.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has initiated a number of outreach and talent development programmes, each of them working in synergy with the Lab’s annual film festival, ‘Days of Cinema.’ </w:t>
      </w:r>
      <w:r w:rsidRPr="00863718">
        <w:rPr>
          <w:rFonts w:ascii="Times New Roman" w:hAnsi="Times New Roman" w:cs="Times New Roman"/>
          <w:sz w:val="22"/>
          <w:lang w:val="en-GB"/>
        </w:rPr>
        <w:lastRenderedPageBreak/>
        <w:t>In my talk I focus on the “twinning” of young filmmakers from Denmark (the Aarhus Film Workshop) and Palestine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and on the Danish Film Institute’s contribution to talent development in Palestine, through the involvement of the Head of the DFI’s ‘New Danish Screen’ initiative. My aim is to shed light on the ethics of facilitating partnerships of equals on a North/South basis, for the purposes of developing artistic talent and producing cinematic art. A key question is this: Do the ethical and political commitments facilitating sustained collaboration under difficult circumstances have positive implications for the artistic value of the “twinned” filmmakers’ films? If so, how might such implications be captured in conceptual terms? My paper draws on my own involvement with </w:t>
      </w:r>
      <w:proofErr w:type="spellStart"/>
      <w:r w:rsidRPr="00863718">
        <w:rPr>
          <w:rFonts w:ascii="Times New Roman" w:hAnsi="Times New Roman" w:cs="Times New Roman"/>
          <w:sz w:val="22"/>
          <w:lang w:val="en-GB"/>
        </w:rPr>
        <w:t>FilmLab</w:t>
      </w:r>
      <w:proofErr w:type="gramStart"/>
      <w:r w:rsidRPr="00863718">
        <w:rPr>
          <w:rFonts w:ascii="Times New Roman" w:hAnsi="Times New Roman" w:cs="Times New Roman"/>
          <w:sz w:val="22"/>
          <w:lang w:val="en-GB"/>
        </w:rPr>
        <w:t>:Palestine</w:t>
      </w:r>
      <w:proofErr w:type="spellEnd"/>
      <w:proofErr w:type="gramEnd"/>
      <w:r w:rsidRPr="00863718">
        <w:rPr>
          <w:rFonts w:ascii="Times New Roman" w:hAnsi="Times New Roman" w:cs="Times New Roman"/>
          <w:sz w:val="22"/>
          <w:lang w:val="en-GB"/>
        </w:rPr>
        <w:t xml:space="preserve"> from 2017 onwards, on participant and non-participant observation in Ramallah, and on practitioner interviews with talent developers and “twinned” filmmakers. </w:t>
      </w:r>
    </w:p>
    <w:p w14:paraId="469C059D" w14:textId="77777777" w:rsidR="004E2C4C" w:rsidRPr="00863718" w:rsidRDefault="004E2C4C" w:rsidP="004E2C4C">
      <w:pPr>
        <w:rPr>
          <w:rFonts w:ascii="Times New Roman" w:hAnsi="Times New Roman" w:cs="Times New Roman"/>
          <w:sz w:val="22"/>
          <w:lang w:val="en-GB"/>
        </w:rPr>
      </w:pPr>
    </w:p>
    <w:p w14:paraId="7F9DDBFF" w14:textId="77777777" w:rsidR="004E2C4C" w:rsidRPr="00863718" w:rsidRDefault="004E2C4C" w:rsidP="004E2C4C">
      <w:pPr>
        <w:rPr>
          <w:rFonts w:ascii="Times New Roman" w:hAnsi="Times New Roman" w:cs="Times New Roman"/>
          <w:sz w:val="22"/>
          <w:lang w:val="en-GB"/>
        </w:rPr>
      </w:pPr>
      <w:r w:rsidRPr="00863718">
        <w:rPr>
          <w:rFonts w:ascii="Times New Roman" w:hAnsi="Times New Roman" w:cs="Times New Roman"/>
          <w:b/>
          <w:sz w:val="22"/>
          <w:lang w:val="en-GB"/>
        </w:rPr>
        <w:t xml:space="preserve">Mette </w:t>
      </w:r>
      <w:proofErr w:type="spellStart"/>
      <w:r w:rsidRPr="00863718">
        <w:rPr>
          <w:rFonts w:ascii="Times New Roman" w:hAnsi="Times New Roman" w:cs="Times New Roman"/>
          <w:b/>
          <w:sz w:val="22"/>
          <w:lang w:val="en-GB"/>
        </w:rPr>
        <w:t>Hjort</w:t>
      </w:r>
      <w:proofErr w:type="spellEnd"/>
      <w:r w:rsidRPr="00863718">
        <w:rPr>
          <w:rFonts w:ascii="Times New Roman" w:hAnsi="Times New Roman" w:cs="Times New Roman"/>
          <w:sz w:val="22"/>
          <w:lang w:val="en-GB"/>
        </w:rPr>
        <w:t xml:space="preserve"> is Professor of Film Studies at the University of Copenhagen, Professor II of Art and Media Studies at the Norwegian University of Science and Technology, Affiliate Professor of Scandinavian Studies at the University of Washington, Seattle, and Honorary Professor of Visual Studies at </w:t>
      </w:r>
      <w:proofErr w:type="spellStart"/>
      <w:r w:rsidRPr="00863718">
        <w:rPr>
          <w:rFonts w:ascii="Times New Roman" w:hAnsi="Times New Roman" w:cs="Times New Roman"/>
          <w:sz w:val="22"/>
          <w:lang w:val="en-GB"/>
        </w:rPr>
        <w:t>Lingnan</w:t>
      </w:r>
      <w:proofErr w:type="spellEnd"/>
      <w:r w:rsidRPr="00863718">
        <w:rPr>
          <w:rFonts w:ascii="Times New Roman" w:hAnsi="Times New Roman" w:cs="Times New Roman"/>
          <w:sz w:val="22"/>
          <w:lang w:val="en-GB"/>
        </w:rPr>
        <w:t xml:space="preserve"> University, where she previously served as Associate Vice President (Internationalization &amp; Academic Quality Assurance). Appointed by the Ministry of Culture, Mette serves on the Board of the Danish Film Institute, a body responsible for creating policies for the film sector and for disbursing public funds for filmmaking. Selected publications include the influential monograph, </w:t>
      </w:r>
      <w:r w:rsidRPr="00863718">
        <w:rPr>
          <w:rFonts w:ascii="Times New Roman" w:hAnsi="Times New Roman" w:cs="Times New Roman"/>
          <w:i/>
          <w:sz w:val="22"/>
          <w:lang w:val="en-GB"/>
        </w:rPr>
        <w:t>Small Nation, Global Cinema</w:t>
      </w:r>
      <w:r w:rsidRPr="00863718">
        <w:rPr>
          <w:rFonts w:ascii="Times New Roman" w:hAnsi="Times New Roman" w:cs="Times New Roman"/>
          <w:sz w:val="22"/>
          <w:lang w:val="en-GB"/>
        </w:rPr>
        <w:t xml:space="preserve"> (U of Minnesota P, 2005), and, most recently, the edited volume </w:t>
      </w:r>
      <w:r w:rsidRPr="00863718">
        <w:rPr>
          <w:rFonts w:ascii="Times New Roman" w:hAnsi="Times New Roman" w:cs="Times New Roman"/>
          <w:i/>
          <w:sz w:val="22"/>
          <w:lang w:val="en-GB"/>
        </w:rPr>
        <w:t>African Cinema and Human Rights</w:t>
      </w:r>
      <w:r w:rsidRPr="00863718">
        <w:rPr>
          <w:rFonts w:ascii="Times New Roman" w:hAnsi="Times New Roman" w:cs="Times New Roman"/>
          <w:sz w:val="22"/>
          <w:lang w:val="en-GB"/>
        </w:rPr>
        <w:t xml:space="preserve"> (with Eva </w:t>
      </w:r>
      <w:proofErr w:type="spellStart"/>
      <w:r w:rsidRPr="00863718">
        <w:rPr>
          <w:rFonts w:ascii="Times New Roman" w:hAnsi="Times New Roman" w:cs="Times New Roman"/>
          <w:kern w:val="1"/>
          <w:sz w:val="22"/>
          <w:u w:color="0000FF"/>
        </w:rPr>
        <w:t>Jørhol</w:t>
      </w:r>
      <w:proofErr w:type="spellEnd"/>
      <w:r w:rsidRPr="00863718">
        <w:rPr>
          <w:rFonts w:ascii="Times New Roman" w:hAnsi="Times New Roman" w:cs="Times New Roman"/>
          <w:sz w:val="22"/>
          <w:lang w:val="en-GB"/>
        </w:rPr>
        <w:t>t, forthcoming with Indiana UP).</w:t>
      </w:r>
    </w:p>
    <w:p w14:paraId="383BC581" w14:textId="77777777" w:rsidR="004E2C4C" w:rsidRPr="00863718" w:rsidRDefault="004E2C4C">
      <w:pPr>
        <w:rPr>
          <w:rFonts w:ascii="Times New Roman" w:hAnsi="Times New Roman" w:cs="Times New Roman"/>
          <w:b/>
          <w:sz w:val="22"/>
        </w:rPr>
      </w:pPr>
    </w:p>
    <w:sectPr w:rsidR="004E2C4C" w:rsidRPr="00863718" w:rsidSect="006D0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3675E"/>
    <w:rsid w:val="00163D5D"/>
    <w:rsid w:val="00177CBF"/>
    <w:rsid w:val="004E2C4C"/>
    <w:rsid w:val="006D0C3E"/>
    <w:rsid w:val="006E74D2"/>
    <w:rsid w:val="00863718"/>
    <w:rsid w:val="009358A7"/>
    <w:rsid w:val="00961BDF"/>
    <w:rsid w:val="009751A4"/>
    <w:rsid w:val="009C3F47"/>
    <w:rsid w:val="00A6495D"/>
    <w:rsid w:val="00A94108"/>
    <w:rsid w:val="00B736A0"/>
    <w:rsid w:val="00BD4477"/>
    <w:rsid w:val="00C77A62"/>
    <w:rsid w:val="00E00C09"/>
    <w:rsid w:val="00F06375"/>
    <w:rsid w:val="00FF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55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color w:val="333333"/>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4D2"/>
    <w:pPr>
      <w:spacing w:before="100" w:beforeAutospacing="1" w:after="100" w:afterAutospacing="1"/>
    </w:pPr>
    <w:rPr>
      <w:rFonts w:ascii="Times New Roman" w:eastAsiaTheme="minorHAnsi" w:hAnsi="Times New Roman" w:cs="Times New Roman"/>
      <w:color w:val="auto"/>
      <w:szCs w:val="24"/>
      <w:lang w:val="en-US"/>
    </w:rPr>
  </w:style>
  <w:style w:type="character" w:customStyle="1" w:styleId="apple-style-span">
    <w:name w:val="apple-style-span"/>
    <w:basedOn w:val="DefaultParagraphFont"/>
    <w:rsid w:val="004E2C4C"/>
  </w:style>
  <w:style w:type="character" w:customStyle="1" w:styleId="apple-converted-space">
    <w:name w:val="apple-converted-space"/>
    <w:basedOn w:val="DefaultParagraphFont"/>
    <w:rsid w:val="0097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8718">
      <w:bodyDiv w:val="1"/>
      <w:marLeft w:val="0"/>
      <w:marRight w:val="0"/>
      <w:marTop w:val="0"/>
      <w:marBottom w:val="0"/>
      <w:divBdr>
        <w:top w:val="none" w:sz="0" w:space="0" w:color="auto"/>
        <w:left w:val="none" w:sz="0" w:space="0" w:color="auto"/>
        <w:bottom w:val="none" w:sz="0" w:space="0" w:color="auto"/>
        <w:right w:val="none" w:sz="0" w:space="0" w:color="auto"/>
      </w:divBdr>
    </w:div>
    <w:div w:id="1195457139">
      <w:bodyDiv w:val="1"/>
      <w:marLeft w:val="0"/>
      <w:marRight w:val="0"/>
      <w:marTop w:val="0"/>
      <w:marBottom w:val="0"/>
      <w:divBdr>
        <w:top w:val="none" w:sz="0" w:space="0" w:color="auto"/>
        <w:left w:val="none" w:sz="0" w:space="0" w:color="auto"/>
        <w:bottom w:val="none" w:sz="0" w:space="0" w:color="auto"/>
        <w:right w:val="none" w:sz="0" w:space="0" w:color="auto"/>
      </w:divBdr>
    </w:div>
    <w:div w:id="1534878760">
      <w:bodyDiv w:val="1"/>
      <w:marLeft w:val="0"/>
      <w:marRight w:val="0"/>
      <w:marTop w:val="0"/>
      <w:marBottom w:val="0"/>
      <w:divBdr>
        <w:top w:val="none" w:sz="0" w:space="0" w:color="auto"/>
        <w:left w:val="none" w:sz="0" w:space="0" w:color="auto"/>
        <w:bottom w:val="none" w:sz="0" w:space="0" w:color="auto"/>
        <w:right w:val="none" w:sz="0" w:space="0" w:color="auto"/>
      </w:divBdr>
    </w:div>
    <w:div w:id="2083871742">
      <w:bodyDiv w:val="1"/>
      <w:marLeft w:val="0"/>
      <w:marRight w:val="0"/>
      <w:marTop w:val="0"/>
      <w:marBottom w:val="0"/>
      <w:divBdr>
        <w:top w:val="none" w:sz="0" w:space="0" w:color="auto"/>
        <w:left w:val="none" w:sz="0" w:space="0" w:color="auto"/>
        <w:bottom w:val="none" w:sz="0" w:space="0" w:color="auto"/>
        <w:right w:val="none" w:sz="0" w:space="0" w:color="auto"/>
      </w:divBdr>
    </w:div>
    <w:div w:id="2108570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Nannicelli</dc:creator>
  <cp:keywords/>
  <dc:description/>
  <cp:lastModifiedBy>James Norris</cp:lastModifiedBy>
  <cp:revision>2</cp:revision>
  <dcterms:created xsi:type="dcterms:W3CDTF">2018-03-20T00:44:00Z</dcterms:created>
  <dcterms:modified xsi:type="dcterms:W3CDTF">2018-03-20T00:44:00Z</dcterms:modified>
</cp:coreProperties>
</file>