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382C3" w14:textId="37841740" w:rsidR="00207877" w:rsidRPr="00B21926" w:rsidRDefault="00B21926" w:rsidP="00471B16">
      <w:pPr>
        <w:tabs>
          <w:tab w:val="left" w:pos="0"/>
          <w:tab w:val="left" w:pos="8306"/>
        </w:tabs>
        <w:autoSpaceDE w:val="0"/>
        <w:autoSpaceDN w:val="0"/>
        <w:adjustRightInd w:val="0"/>
        <w:ind w:right="-46"/>
        <w:jc w:val="center"/>
        <w:rPr>
          <w:rFonts w:asciiTheme="minorHAnsi" w:hAnsiTheme="minorHAnsi" w:cs="Calibri"/>
          <w:sz w:val="36"/>
          <w:szCs w:val="44"/>
        </w:rPr>
      </w:pPr>
      <w:r w:rsidRPr="00B21926">
        <w:rPr>
          <w:rFonts w:asciiTheme="minorHAnsi" w:hAnsiTheme="minorHAnsi" w:cs="Calibri"/>
          <w:sz w:val="36"/>
          <w:szCs w:val="44"/>
        </w:rPr>
        <w:t>COLE LAWSON COMMUNICATIONS SCHOLARSHIP</w:t>
      </w:r>
      <w:r w:rsidR="00616D49">
        <w:rPr>
          <w:rFonts w:asciiTheme="minorHAnsi" w:hAnsiTheme="minorHAnsi" w:cs="Calibri"/>
          <w:sz w:val="36"/>
          <w:szCs w:val="44"/>
        </w:rPr>
        <w:br/>
        <w:t>201</w:t>
      </w:r>
      <w:r w:rsidR="00055F90">
        <w:rPr>
          <w:rFonts w:asciiTheme="minorHAnsi" w:hAnsiTheme="minorHAnsi" w:cs="Calibri"/>
          <w:sz w:val="36"/>
          <w:szCs w:val="44"/>
        </w:rPr>
        <w:t>9</w:t>
      </w:r>
      <w:r w:rsidR="00616D49">
        <w:rPr>
          <w:rFonts w:asciiTheme="minorHAnsi" w:hAnsiTheme="minorHAnsi" w:cs="Calibri"/>
          <w:sz w:val="36"/>
          <w:szCs w:val="44"/>
        </w:rPr>
        <w:t xml:space="preserve"> Entry </w:t>
      </w:r>
      <w:r w:rsidR="00471B16">
        <w:rPr>
          <w:rFonts w:asciiTheme="minorHAnsi" w:hAnsiTheme="minorHAnsi" w:cs="Calibri"/>
          <w:sz w:val="36"/>
          <w:szCs w:val="44"/>
        </w:rPr>
        <w:t xml:space="preserve">Details and </w:t>
      </w:r>
      <w:r w:rsidR="00616D49">
        <w:rPr>
          <w:rFonts w:asciiTheme="minorHAnsi" w:hAnsiTheme="minorHAnsi" w:cs="Calibri"/>
          <w:sz w:val="36"/>
          <w:szCs w:val="44"/>
        </w:rPr>
        <w:t>Form</w:t>
      </w:r>
    </w:p>
    <w:p w14:paraId="74BC6361" w14:textId="77777777" w:rsidR="00207877" w:rsidRPr="00C27265" w:rsidRDefault="00207877" w:rsidP="00C27265">
      <w:pPr>
        <w:autoSpaceDE w:val="0"/>
        <w:autoSpaceDN w:val="0"/>
        <w:adjustRightInd w:val="0"/>
        <w:ind w:right="-46"/>
        <w:rPr>
          <w:rFonts w:asciiTheme="minorHAnsi" w:hAnsiTheme="minorHAnsi" w:cs="Calibri"/>
          <w:sz w:val="20"/>
          <w:szCs w:val="20"/>
        </w:rPr>
      </w:pPr>
    </w:p>
    <w:p w14:paraId="7A3D79D8" w14:textId="77777777"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t>Introduction</w:t>
      </w:r>
    </w:p>
    <w:p w14:paraId="23784C2E" w14:textId="4D77BF33" w:rsidR="00C63CA1" w:rsidRDefault="00C63CA1" w:rsidP="00B21926">
      <w:pPr>
        <w:autoSpaceDE w:val="0"/>
        <w:autoSpaceDN w:val="0"/>
        <w:adjustRightInd w:val="0"/>
        <w:ind w:right="-46"/>
        <w:jc w:val="both"/>
        <w:rPr>
          <w:rFonts w:asciiTheme="minorHAnsi" w:hAnsiTheme="minorHAnsi" w:cs="Calibri"/>
          <w:sz w:val="20"/>
          <w:szCs w:val="20"/>
        </w:rPr>
      </w:pPr>
      <w:r w:rsidRPr="00C27265">
        <w:rPr>
          <w:rFonts w:asciiTheme="minorHAnsi" w:hAnsiTheme="minorHAnsi" w:cs="Calibri"/>
          <w:sz w:val="20"/>
          <w:szCs w:val="20"/>
        </w:rPr>
        <w:t xml:space="preserve">The Cole Lawson Communications Scholarship is open to all undergraduate communication students in programs within the School of </w:t>
      </w:r>
      <w:r w:rsidR="009F2518">
        <w:rPr>
          <w:rFonts w:asciiTheme="minorHAnsi" w:hAnsiTheme="minorHAnsi" w:cs="Calibri"/>
          <w:sz w:val="20"/>
          <w:szCs w:val="20"/>
        </w:rPr>
        <w:t>Communication and Arts</w:t>
      </w:r>
      <w:r w:rsidRPr="00C27265">
        <w:rPr>
          <w:rFonts w:asciiTheme="minorHAnsi" w:hAnsiTheme="minorHAnsi" w:cs="Calibri"/>
          <w:sz w:val="20"/>
          <w:szCs w:val="20"/>
        </w:rPr>
        <w:t xml:space="preserve"> </w:t>
      </w:r>
      <w:r w:rsidR="00C27265">
        <w:rPr>
          <w:rFonts w:asciiTheme="minorHAnsi" w:hAnsiTheme="minorHAnsi" w:cs="Calibri"/>
          <w:sz w:val="20"/>
          <w:szCs w:val="20"/>
        </w:rPr>
        <w:t xml:space="preserve">who have completed </w:t>
      </w:r>
      <w:r w:rsidR="00B21926">
        <w:rPr>
          <w:rFonts w:asciiTheme="minorHAnsi" w:hAnsiTheme="minorHAnsi" w:cs="Calibri"/>
          <w:sz w:val="20"/>
          <w:szCs w:val="20"/>
        </w:rPr>
        <w:t>the prerequisite course</w:t>
      </w:r>
      <w:r w:rsidR="000C397A">
        <w:rPr>
          <w:rFonts w:asciiTheme="minorHAnsi" w:hAnsiTheme="minorHAnsi" w:cs="Calibri"/>
          <w:sz w:val="20"/>
          <w:szCs w:val="20"/>
        </w:rPr>
        <w:t>s</w:t>
      </w:r>
      <w:r w:rsidR="00616D49">
        <w:rPr>
          <w:rFonts w:asciiTheme="minorHAnsi" w:hAnsiTheme="minorHAnsi" w:cs="Calibri"/>
          <w:sz w:val="20"/>
          <w:szCs w:val="20"/>
        </w:rPr>
        <w:t xml:space="preserve"> </w:t>
      </w:r>
      <w:r w:rsidRPr="00C27265">
        <w:rPr>
          <w:rFonts w:asciiTheme="minorHAnsi" w:hAnsiTheme="minorHAnsi" w:cs="Calibri"/>
          <w:sz w:val="20"/>
          <w:szCs w:val="20"/>
        </w:rPr>
        <w:t>(</w:t>
      </w:r>
      <w:r w:rsidR="00616D49">
        <w:rPr>
          <w:rFonts w:asciiTheme="minorHAnsi" w:hAnsiTheme="minorHAnsi" w:cs="Calibri"/>
          <w:sz w:val="20"/>
          <w:szCs w:val="20"/>
        </w:rPr>
        <w:t>see Terms and C</w:t>
      </w:r>
      <w:r w:rsidRPr="00C27265">
        <w:rPr>
          <w:rFonts w:asciiTheme="minorHAnsi" w:hAnsiTheme="minorHAnsi" w:cs="Calibri"/>
          <w:sz w:val="20"/>
          <w:szCs w:val="20"/>
        </w:rPr>
        <w:t>onditions</w:t>
      </w:r>
      <w:r w:rsidR="00616D49">
        <w:rPr>
          <w:rFonts w:asciiTheme="minorHAnsi" w:hAnsiTheme="minorHAnsi" w:cs="Calibri"/>
          <w:sz w:val="20"/>
          <w:szCs w:val="20"/>
        </w:rPr>
        <w:t>, below</w:t>
      </w:r>
      <w:r w:rsidRPr="00C27265">
        <w:rPr>
          <w:rFonts w:asciiTheme="minorHAnsi" w:hAnsiTheme="minorHAnsi" w:cs="Calibri"/>
          <w:sz w:val="20"/>
          <w:szCs w:val="20"/>
        </w:rPr>
        <w:t>)</w:t>
      </w:r>
      <w:r w:rsidR="00B32F7B">
        <w:rPr>
          <w:rFonts w:asciiTheme="minorHAnsi" w:hAnsiTheme="minorHAnsi" w:cs="Calibri"/>
          <w:sz w:val="20"/>
          <w:szCs w:val="20"/>
        </w:rPr>
        <w:t>.</w:t>
      </w:r>
      <w:r w:rsidRPr="00C27265">
        <w:rPr>
          <w:rFonts w:asciiTheme="minorHAnsi" w:hAnsiTheme="minorHAnsi" w:cs="Calibri"/>
          <w:sz w:val="20"/>
          <w:szCs w:val="20"/>
        </w:rPr>
        <w:t xml:space="preserve"> The value of the scholarship </w:t>
      </w:r>
      <w:r w:rsidR="00585290">
        <w:rPr>
          <w:rFonts w:asciiTheme="minorHAnsi" w:hAnsiTheme="minorHAnsi" w:cs="Calibri"/>
          <w:sz w:val="20"/>
          <w:szCs w:val="20"/>
        </w:rPr>
        <w:t>is determined on an annual basis and will be no less than $3000</w:t>
      </w:r>
      <w:r w:rsidRPr="00C27265">
        <w:rPr>
          <w:rFonts w:asciiTheme="minorHAnsi" w:hAnsiTheme="minorHAnsi" w:cs="Calibri"/>
          <w:sz w:val="20"/>
          <w:szCs w:val="20"/>
        </w:rPr>
        <w:t xml:space="preserve">. The winner will also </w:t>
      </w:r>
      <w:r w:rsidR="004726EB">
        <w:rPr>
          <w:rFonts w:asciiTheme="minorHAnsi" w:hAnsiTheme="minorHAnsi" w:cs="Calibri"/>
          <w:sz w:val="20"/>
          <w:szCs w:val="20"/>
        </w:rPr>
        <w:t xml:space="preserve">have the option to complete </w:t>
      </w:r>
      <w:r w:rsidRPr="00C27265">
        <w:rPr>
          <w:rFonts w:asciiTheme="minorHAnsi" w:hAnsiTheme="minorHAnsi" w:cs="Calibri"/>
          <w:sz w:val="20"/>
          <w:szCs w:val="20"/>
        </w:rPr>
        <w:t xml:space="preserve">a </w:t>
      </w:r>
      <w:r w:rsidR="00B32F7B">
        <w:rPr>
          <w:rFonts w:asciiTheme="minorHAnsi" w:hAnsiTheme="minorHAnsi" w:cs="Calibri"/>
          <w:sz w:val="20"/>
          <w:szCs w:val="20"/>
        </w:rPr>
        <w:t xml:space="preserve">two-week </w:t>
      </w:r>
      <w:r w:rsidRPr="00C27265">
        <w:rPr>
          <w:rFonts w:asciiTheme="minorHAnsi" w:hAnsiTheme="minorHAnsi" w:cs="Calibri"/>
          <w:sz w:val="20"/>
          <w:szCs w:val="20"/>
        </w:rPr>
        <w:t>internship at Cole Lawson Communication</w:t>
      </w:r>
      <w:r w:rsidR="00382830">
        <w:rPr>
          <w:rFonts w:asciiTheme="minorHAnsi" w:hAnsiTheme="minorHAnsi" w:cs="Calibri"/>
          <w:sz w:val="20"/>
          <w:szCs w:val="20"/>
        </w:rPr>
        <w:t>s</w:t>
      </w:r>
      <w:r w:rsidRPr="00C27265">
        <w:rPr>
          <w:rFonts w:asciiTheme="minorHAnsi" w:hAnsiTheme="minorHAnsi" w:cs="Calibri"/>
          <w:sz w:val="20"/>
          <w:szCs w:val="20"/>
        </w:rPr>
        <w:t xml:space="preserve">. </w:t>
      </w:r>
    </w:p>
    <w:p w14:paraId="590F4C2A"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3AE9BDBA" w14:textId="77777777" w:rsidR="00616D49" w:rsidRDefault="00616D49" w:rsidP="00B21926">
      <w:pPr>
        <w:autoSpaceDE w:val="0"/>
        <w:autoSpaceDN w:val="0"/>
        <w:adjustRightInd w:val="0"/>
        <w:ind w:right="-46"/>
        <w:jc w:val="both"/>
        <w:rPr>
          <w:rFonts w:asciiTheme="minorHAnsi" w:hAnsiTheme="minorHAnsi" w:cs="Calibri"/>
          <w:sz w:val="20"/>
          <w:szCs w:val="20"/>
        </w:rPr>
      </w:pPr>
      <w:r>
        <w:rPr>
          <w:rFonts w:asciiTheme="minorHAnsi" w:hAnsiTheme="minorHAnsi" w:cs="Calibri"/>
          <w:sz w:val="20"/>
          <w:szCs w:val="20"/>
        </w:rPr>
        <w:t xml:space="preserve">The Scholarship </w:t>
      </w:r>
      <w:proofErr w:type="gramStart"/>
      <w:r>
        <w:rPr>
          <w:rFonts w:asciiTheme="minorHAnsi" w:hAnsiTheme="minorHAnsi" w:cs="Calibri"/>
          <w:sz w:val="20"/>
          <w:szCs w:val="20"/>
        </w:rPr>
        <w:t>is awarded</w:t>
      </w:r>
      <w:proofErr w:type="gramEnd"/>
      <w:r>
        <w:rPr>
          <w:rFonts w:asciiTheme="minorHAnsi" w:hAnsiTheme="minorHAnsi" w:cs="Calibri"/>
          <w:sz w:val="20"/>
          <w:szCs w:val="20"/>
        </w:rPr>
        <w:t xml:space="preserve"> based on a written submission and entry form, followed by an in-person interview with the award judges.</w:t>
      </w:r>
    </w:p>
    <w:p w14:paraId="34205393"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5733016C" w14:textId="77777777"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br/>
        <w:t>Terms and Conditions</w:t>
      </w:r>
    </w:p>
    <w:p w14:paraId="5ACA6FF6"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All applicants must submit a completed and signed entry form;</w:t>
      </w:r>
    </w:p>
    <w:p w14:paraId="23362781"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Only one application per student is permitted;</w:t>
      </w:r>
    </w:p>
    <w:p w14:paraId="6F96525B"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Applicant</w:t>
      </w:r>
      <w:r>
        <w:rPr>
          <w:rFonts w:asciiTheme="minorHAnsi" w:hAnsiTheme="minorHAnsi" w:cs="Calibri"/>
          <w:color w:val="000000"/>
          <w:sz w:val="20"/>
          <w:szCs w:val="20"/>
        </w:rPr>
        <w:t>s</w:t>
      </w:r>
      <w:r w:rsidRPr="00C27265">
        <w:rPr>
          <w:rFonts w:asciiTheme="minorHAnsi" w:hAnsiTheme="minorHAnsi" w:cs="Calibri"/>
          <w:color w:val="000000"/>
          <w:sz w:val="20"/>
          <w:szCs w:val="20"/>
        </w:rPr>
        <w:t xml:space="preserve"> must be enrolled in the Bachelor of Communication or Bachelor of Communication dual degree at the University of Queensland;</w:t>
      </w:r>
    </w:p>
    <w:p w14:paraId="74E26CBC"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Pr>
          <w:rFonts w:asciiTheme="minorHAnsi" w:hAnsiTheme="minorHAnsi" w:cs="Calibri"/>
          <w:color w:val="000000"/>
          <w:sz w:val="20"/>
          <w:szCs w:val="20"/>
        </w:rPr>
        <w:t xml:space="preserve">The winner </w:t>
      </w:r>
      <w:r w:rsidRPr="00C27265">
        <w:rPr>
          <w:rFonts w:asciiTheme="minorHAnsi" w:hAnsiTheme="minorHAnsi" w:cs="Calibri"/>
          <w:color w:val="000000"/>
          <w:sz w:val="20"/>
          <w:szCs w:val="20"/>
        </w:rPr>
        <w:t>must maintain satisfactory academic progress;</w:t>
      </w:r>
    </w:p>
    <w:p w14:paraId="2D7255EB" w14:textId="77777777" w:rsidR="00616D49"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color w:val="000000"/>
          <w:sz w:val="20"/>
          <w:szCs w:val="20"/>
        </w:rPr>
        <w:t>Applicant</w:t>
      </w:r>
      <w:r>
        <w:rPr>
          <w:rFonts w:asciiTheme="minorHAnsi" w:hAnsiTheme="minorHAnsi" w:cs="Calibri"/>
          <w:color w:val="000000"/>
          <w:sz w:val="20"/>
          <w:szCs w:val="20"/>
        </w:rPr>
        <w:t>s</w:t>
      </w:r>
      <w:r w:rsidRPr="00C27265">
        <w:rPr>
          <w:rFonts w:asciiTheme="minorHAnsi" w:hAnsiTheme="minorHAnsi" w:cs="Calibri"/>
          <w:color w:val="000000"/>
          <w:sz w:val="20"/>
          <w:szCs w:val="20"/>
        </w:rPr>
        <w:t xml:space="preserve"> must not hold a scholarship that the Head of School considers to be similar to the </w:t>
      </w:r>
      <w:r w:rsidRPr="00C27265">
        <w:rPr>
          <w:rFonts w:asciiTheme="minorHAnsi" w:hAnsiTheme="minorHAnsi" w:cs="Calibri"/>
          <w:sz w:val="20"/>
          <w:szCs w:val="20"/>
        </w:rPr>
        <w:t xml:space="preserve">Cole Lawson Communications scholarship; </w:t>
      </w:r>
    </w:p>
    <w:p w14:paraId="1656E853" w14:textId="35F7876D"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Pr>
          <w:rFonts w:asciiTheme="minorHAnsi" w:hAnsiTheme="minorHAnsi" w:cs="Calibri"/>
          <w:sz w:val="20"/>
          <w:szCs w:val="20"/>
        </w:rPr>
        <w:t xml:space="preserve">Applicants must have successfully completed COMU1052, COMU1152 and </w:t>
      </w:r>
      <w:r w:rsidR="007E3B4E">
        <w:rPr>
          <w:rFonts w:asciiTheme="minorHAnsi" w:hAnsiTheme="minorHAnsi" w:cs="Calibri"/>
          <w:sz w:val="20"/>
          <w:szCs w:val="20"/>
        </w:rPr>
        <w:t>#4 COMU-coded courses at level 2 or higher</w:t>
      </w:r>
      <w:r>
        <w:rPr>
          <w:rFonts w:asciiTheme="minorHAnsi" w:hAnsiTheme="minorHAnsi" w:cs="Calibri"/>
          <w:sz w:val="20"/>
          <w:szCs w:val="20"/>
        </w:rPr>
        <w:t>;</w:t>
      </w:r>
    </w:p>
    <w:p w14:paraId="1F1B645D" w14:textId="2B4CF556"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 xml:space="preserve">Applications </w:t>
      </w:r>
      <w:r w:rsidR="002132EB" w:rsidRPr="002132EB">
        <w:rPr>
          <w:rFonts w:asciiTheme="minorHAnsi" w:hAnsiTheme="minorHAnsi" w:cs="Calibri"/>
          <w:sz w:val="20"/>
          <w:szCs w:val="20"/>
        </w:rPr>
        <w:t xml:space="preserve">close </w:t>
      </w:r>
      <w:r w:rsidR="002132EB" w:rsidRPr="002132EB">
        <w:rPr>
          <w:rFonts w:asciiTheme="minorHAnsi" w:hAnsiTheme="minorHAnsi" w:cs="Calibri"/>
          <w:b/>
          <w:sz w:val="20"/>
          <w:szCs w:val="20"/>
          <w:u w:val="single"/>
        </w:rPr>
        <w:t>5pm</w:t>
      </w:r>
      <w:r w:rsidR="007E0CAB">
        <w:rPr>
          <w:rFonts w:asciiTheme="minorHAnsi" w:hAnsiTheme="minorHAnsi" w:cs="Calibri"/>
          <w:b/>
          <w:sz w:val="20"/>
          <w:szCs w:val="20"/>
          <w:u w:val="single"/>
        </w:rPr>
        <w:t>, Friday 20</w:t>
      </w:r>
      <w:r w:rsidR="004726EB" w:rsidRPr="002132EB">
        <w:rPr>
          <w:rFonts w:asciiTheme="minorHAnsi" w:hAnsiTheme="minorHAnsi" w:cs="Calibri"/>
          <w:b/>
          <w:sz w:val="20"/>
          <w:szCs w:val="20"/>
          <w:u w:val="single"/>
        </w:rPr>
        <w:t xml:space="preserve"> </w:t>
      </w:r>
      <w:proofErr w:type="gramStart"/>
      <w:r w:rsidR="004726EB" w:rsidRPr="002132EB">
        <w:rPr>
          <w:rFonts w:asciiTheme="minorHAnsi" w:hAnsiTheme="minorHAnsi" w:cs="Calibri"/>
          <w:b/>
          <w:sz w:val="20"/>
          <w:szCs w:val="20"/>
          <w:u w:val="single"/>
        </w:rPr>
        <w:t>September,</w:t>
      </w:r>
      <w:proofErr w:type="gramEnd"/>
      <w:r w:rsidR="004726EB" w:rsidRPr="002132EB">
        <w:rPr>
          <w:rFonts w:asciiTheme="minorHAnsi" w:hAnsiTheme="minorHAnsi" w:cs="Calibri"/>
          <w:b/>
          <w:sz w:val="20"/>
          <w:szCs w:val="20"/>
          <w:u w:val="single"/>
        </w:rPr>
        <w:t xml:space="preserve"> 201</w:t>
      </w:r>
      <w:r w:rsidR="00055F90">
        <w:rPr>
          <w:rFonts w:asciiTheme="minorHAnsi" w:hAnsiTheme="minorHAnsi" w:cs="Calibri"/>
          <w:b/>
          <w:sz w:val="20"/>
          <w:szCs w:val="20"/>
          <w:u w:val="single"/>
        </w:rPr>
        <w:t>9</w:t>
      </w:r>
      <w:r w:rsidRPr="002132EB">
        <w:rPr>
          <w:rFonts w:asciiTheme="minorHAnsi" w:hAnsiTheme="minorHAnsi" w:cs="Calibri"/>
          <w:sz w:val="20"/>
          <w:szCs w:val="20"/>
        </w:rPr>
        <w:t>.</w:t>
      </w:r>
      <w:r w:rsidRPr="00C27265">
        <w:rPr>
          <w:rFonts w:asciiTheme="minorHAnsi" w:hAnsiTheme="minorHAnsi" w:cs="Calibri"/>
          <w:sz w:val="20"/>
          <w:szCs w:val="20"/>
        </w:rPr>
        <w:t xml:space="preserve"> No late entries will be accepted;</w:t>
      </w:r>
    </w:p>
    <w:p w14:paraId="78E5FDB4"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Entry is free;</w:t>
      </w:r>
      <w:bookmarkStart w:id="0" w:name="_GoBack"/>
      <w:bookmarkEnd w:id="0"/>
    </w:p>
    <w:p w14:paraId="2A42CBE4"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Entries must be submitted in English;</w:t>
      </w:r>
    </w:p>
    <w:p w14:paraId="5F94BA13" w14:textId="77777777" w:rsidR="00616D49" w:rsidRPr="00C27265"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The judges’ decision is final;</w:t>
      </w:r>
    </w:p>
    <w:p w14:paraId="67B35958" w14:textId="065CED1E" w:rsidR="00616D49" w:rsidRPr="002132EB"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rPr>
      </w:pPr>
      <w:r w:rsidRPr="00C27265">
        <w:rPr>
          <w:rFonts w:asciiTheme="minorHAnsi" w:hAnsiTheme="minorHAnsi" w:cs="Calibri"/>
          <w:sz w:val="20"/>
          <w:szCs w:val="20"/>
        </w:rPr>
        <w:t xml:space="preserve">Winner will be notified by email </w:t>
      </w:r>
      <w:r w:rsidR="004726EB">
        <w:rPr>
          <w:rFonts w:asciiTheme="minorHAnsi" w:hAnsiTheme="minorHAnsi" w:cs="Calibri"/>
          <w:sz w:val="20"/>
          <w:szCs w:val="20"/>
        </w:rPr>
        <w:t>in October 201</w:t>
      </w:r>
      <w:r w:rsidR="00055F90">
        <w:rPr>
          <w:rFonts w:asciiTheme="minorHAnsi" w:hAnsiTheme="minorHAnsi" w:cs="Calibri"/>
          <w:sz w:val="20"/>
          <w:szCs w:val="20"/>
        </w:rPr>
        <w:t>9</w:t>
      </w:r>
      <w:r w:rsidR="00C62842" w:rsidRPr="002132EB">
        <w:rPr>
          <w:rFonts w:asciiTheme="minorHAnsi" w:hAnsiTheme="minorHAnsi" w:cs="Calibri"/>
          <w:sz w:val="20"/>
          <w:szCs w:val="20"/>
        </w:rPr>
        <w:t>;</w:t>
      </w:r>
    </w:p>
    <w:p w14:paraId="66777B21" w14:textId="203D9E90" w:rsidR="00616D49" w:rsidRPr="002132EB" w:rsidRDefault="00616D49" w:rsidP="00616D49">
      <w:pPr>
        <w:pStyle w:val="ListParagraph"/>
        <w:numPr>
          <w:ilvl w:val="0"/>
          <w:numId w:val="9"/>
        </w:numPr>
        <w:autoSpaceDE w:val="0"/>
        <w:autoSpaceDN w:val="0"/>
        <w:adjustRightInd w:val="0"/>
        <w:ind w:left="426" w:right="-46"/>
        <w:rPr>
          <w:rFonts w:asciiTheme="minorHAnsi" w:hAnsiTheme="minorHAnsi" w:cs="Calibri"/>
          <w:sz w:val="20"/>
          <w:szCs w:val="20"/>
          <w:u w:val="single"/>
        </w:rPr>
      </w:pPr>
      <w:r w:rsidRPr="00C27265">
        <w:rPr>
          <w:rFonts w:asciiTheme="minorHAnsi" w:hAnsiTheme="minorHAnsi" w:cs="Calibri"/>
          <w:sz w:val="20"/>
          <w:szCs w:val="20"/>
        </w:rPr>
        <w:t>Winner to receiv</w:t>
      </w:r>
      <w:r>
        <w:rPr>
          <w:rFonts w:asciiTheme="minorHAnsi" w:hAnsiTheme="minorHAnsi" w:cs="Calibri"/>
          <w:sz w:val="20"/>
          <w:szCs w:val="20"/>
        </w:rPr>
        <w:t xml:space="preserve">e scholarship at a </w:t>
      </w:r>
      <w:r w:rsidR="004726EB">
        <w:rPr>
          <w:rFonts w:asciiTheme="minorHAnsi" w:hAnsiTheme="minorHAnsi" w:cs="Calibri"/>
          <w:sz w:val="20"/>
          <w:szCs w:val="20"/>
        </w:rPr>
        <w:t xml:space="preserve">school </w:t>
      </w:r>
      <w:r w:rsidR="004726EB" w:rsidRPr="002132EB">
        <w:rPr>
          <w:rFonts w:asciiTheme="minorHAnsi" w:hAnsiTheme="minorHAnsi" w:cs="Calibri"/>
          <w:sz w:val="20"/>
          <w:szCs w:val="20"/>
        </w:rPr>
        <w:t>event</w:t>
      </w:r>
      <w:r w:rsidRPr="002132EB">
        <w:rPr>
          <w:rFonts w:asciiTheme="minorHAnsi" w:hAnsiTheme="minorHAnsi"/>
          <w:sz w:val="20"/>
          <w:szCs w:val="20"/>
          <w:lang w:val="en-US"/>
        </w:rPr>
        <w:t>;</w:t>
      </w:r>
    </w:p>
    <w:p w14:paraId="10BB8BFD" w14:textId="77777777" w:rsidR="00616D49"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C27265">
        <w:rPr>
          <w:rFonts w:asciiTheme="minorHAnsi" w:hAnsiTheme="minorHAnsi" w:cs="Calibri"/>
          <w:color w:val="000000"/>
          <w:sz w:val="20"/>
          <w:szCs w:val="20"/>
        </w:rPr>
        <w:t xml:space="preserve">The School of </w:t>
      </w:r>
      <w:r>
        <w:rPr>
          <w:rFonts w:asciiTheme="minorHAnsi" w:hAnsiTheme="minorHAnsi" w:cs="Calibri"/>
          <w:color w:val="000000"/>
          <w:sz w:val="20"/>
          <w:szCs w:val="20"/>
        </w:rPr>
        <w:t>Communication and Arts</w:t>
      </w:r>
      <w:r w:rsidRPr="00C27265">
        <w:rPr>
          <w:rFonts w:asciiTheme="minorHAnsi" w:hAnsiTheme="minorHAnsi" w:cs="Calibri"/>
          <w:color w:val="000000"/>
          <w:sz w:val="20"/>
          <w:szCs w:val="20"/>
        </w:rPr>
        <w:t xml:space="preserve"> and Cole Lawson Communication, reserves the right to change these terms and conditions at any time, at its sole discretion, without prior notice;</w:t>
      </w:r>
      <w:r>
        <w:rPr>
          <w:rFonts w:asciiTheme="minorHAnsi" w:hAnsiTheme="minorHAnsi" w:cs="Calibri"/>
          <w:color w:val="000000"/>
          <w:sz w:val="20"/>
          <w:szCs w:val="20"/>
        </w:rPr>
        <w:t xml:space="preserve"> and</w:t>
      </w:r>
    </w:p>
    <w:p w14:paraId="05F62B13" w14:textId="77777777" w:rsidR="00616D49" w:rsidRPr="00616D49" w:rsidRDefault="00616D49" w:rsidP="00616D49">
      <w:pPr>
        <w:pStyle w:val="ListParagraph"/>
        <w:numPr>
          <w:ilvl w:val="0"/>
          <w:numId w:val="9"/>
        </w:numPr>
        <w:autoSpaceDE w:val="0"/>
        <w:autoSpaceDN w:val="0"/>
        <w:adjustRightInd w:val="0"/>
        <w:ind w:left="426" w:right="-46"/>
        <w:rPr>
          <w:rFonts w:asciiTheme="minorHAnsi" w:hAnsiTheme="minorHAnsi" w:cs="Calibri"/>
          <w:color w:val="000000"/>
          <w:sz w:val="20"/>
          <w:szCs w:val="20"/>
        </w:rPr>
      </w:pPr>
      <w:r w:rsidRPr="00616D49">
        <w:rPr>
          <w:rFonts w:asciiTheme="minorHAnsi" w:hAnsiTheme="minorHAnsi" w:cs="Calibri"/>
          <w:color w:val="000000"/>
          <w:sz w:val="20"/>
          <w:szCs w:val="20"/>
        </w:rPr>
        <w:t xml:space="preserve">Entries </w:t>
      </w:r>
      <w:proofErr w:type="gramStart"/>
      <w:r w:rsidRPr="00616D49">
        <w:rPr>
          <w:rFonts w:asciiTheme="minorHAnsi" w:hAnsiTheme="minorHAnsi" w:cs="Calibri"/>
          <w:color w:val="000000"/>
          <w:sz w:val="20"/>
          <w:szCs w:val="20"/>
        </w:rPr>
        <w:t>will not be returned</w:t>
      </w:r>
      <w:proofErr w:type="gramEnd"/>
      <w:r w:rsidRPr="00616D49">
        <w:rPr>
          <w:rFonts w:asciiTheme="minorHAnsi" w:hAnsiTheme="minorHAnsi" w:cs="Calibri"/>
          <w:color w:val="000000"/>
          <w:sz w:val="20"/>
          <w:szCs w:val="20"/>
        </w:rPr>
        <w:t>.</w:t>
      </w:r>
      <w:r w:rsidRPr="00616D49">
        <w:rPr>
          <w:rFonts w:asciiTheme="minorHAnsi" w:hAnsiTheme="minorHAnsi" w:cs="Calibri"/>
          <w:color w:val="000000"/>
          <w:sz w:val="20"/>
          <w:szCs w:val="20"/>
        </w:rPr>
        <w:br/>
      </w:r>
    </w:p>
    <w:p w14:paraId="4FDF3A4A"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41CC002D" w14:textId="77777777" w:rsid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t>Judging Criteria</w:t>
      </w:r>
    </w:p>
    <w:p w14:paraId="4A2F8947" w14:textId="77777777" w:rsidR="00616D49" w:rsidRPr="00C27265" w:rsidRDefault="00616D49" w:rsidP="00616D49">
      <w:pPr>
        <w:ind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selection committee must rank the eligible applicants consecutiv</w:t>
      </w:r>
      <w:r>
        <w:rPr>
          <w:rFonts w:asciiTheme="minorHAnsi" w:hAnsiTheme="minorHAnsi" w:cs="Calibri"/>
          <w:color w:val="000000"/>
          <w:sz w:val="20"/>
          <w:szCs w:val="20"/>
        </w:rPr>
        <w:t>ely in order of merit, based on:</w:t>
      </w:r>
    </w:p>
    <w:p w14:paraId="1CB234D9"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standard of the applicant’s academic achievement in the Bachelor of Communication program to date;</w:t>
      </w:r>
    </w:p>
    <w:p w14:paraId="7BA22A51"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strength of interest and commitment that the applicant demonstrates in pursuing a career in public relations or communication;</w:t>
      </w:r>
    </w:p>
    <w:p w14:paraId="173E5C31"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 xml:space="preserve">High level of skill in writing </w:t>
      </w:r>
      <w:r>
        <w:rPr>
          <w:rFonts w:asciiTheme="minorHAnsi" w:hAnsiTheme="minorHAnsi" w:cs="Calibri"/>
          <w:color w:val="000000"/>
          <w:sz w:val="20"/>
          <w:szCs w:val="20"/>
        </w:rPr>
        <w:t xml:space="preserve">and critical reasoning </w:t>
      </w:r>
      <w:r w:rsidRPr="00C27265">
        <w:rPr>
          <w:rFonts w:asciiTheme="minorHAnsi" w:hAnsiTheme="minorHAnsi" w:cs="Calibri"/>
          <w:color w:val="000000"/>
          <w:sz w:val="20"/>
          <w:szCs w:val="20"/>
        </w:rPr>
        <w:t>that the applicant demonstrates in a paper of 1</w:t>
      </w:r>
      <w:r>
        <w:rPr>
          <w:rFonts w:asciiTheme="minorHAnsi" w:hAnsiTheme="minorHAnsi" w:cs="Calibri"/>
          <w:color w:val="000000"/>
          <w:sz w:val="20"/>
          <w:szCs w:val="20"/>
        </w:rPr>
        <w:t>,</w:t>
      </w:r>
      <w:r w:rsidRPr="00C27265">
        <w:rPr>
          <w:rFonts w:asciiTheme="minorHAnsi" w:hAnsiTheme="minorHAnsi" w:cs="Calibri"/>
          <w:color w:val="000000"/>
          <w:sz w:val="20"/>
          <w:szCs w:val="20"/>
        </w:rPr>
        <w:t>000</w:t>
      </w:r>
      <w:r>
        <w:rPr>
          <w:rFonts w:asciiTheme="minorHAnsi" w:hAnsiTheme="minorHAnsi" w:cs="Calibri"/>
          <w:color w:val="000000"/>
          <w:sz w:val="20"/>
          <w:szCs w:val="20"/>
        </w:rPr>
        <w:t>-1,500</w:t>
      </w:r>
      <w:r w:rsidRPr="00C27265">
        <w:rPr>
          <w:rFonts w:asciiTheme="minorHAnsi" w:hAnsiTheme="minorHAnsi" w:cs="Calibri"/>
          <w:color w:val="000000"/>
          <w:sz w:val="20"/>
          <w:szCs w:val="20"/>
        </w:rPr>
        <w:t xml:space="preserve"> words on one of the topics chosen by Cole Lawson for the year</w:t>
      </w:r>
      <w:r>
        <w:rPr>
          <w:rFonts w:asciiTheme="minorHAnsi" w:hAnsiTheme="minorHAnsi" w:cs="Calibri"/>
          <w:color w:val="000000"/>
          <w:sz w:val="20"/>
          <w:szCs w:val="20"/>
        </w:rPr>
        <w:t xml:space="preserve"> (see topics on page 2)</w:t>
      </w:r>
      <w:r w:rsidRPr="00C27265">
        <w:rPr>
          <w:rFonts w:asciiTheme="minorHAnsi" w:hAnsiTheme="minorHAnsi" w:cs="Calibri"/>
          <w:color w:val="000000"/>
          <w:sz w:val="20"/>
          <w:szCs w:val="20"/>
        </w:rPr>
        <w:t>;</w:t>
      </w:r>
    </w:p>
    <w:p w14:paraId="4E637388" w14:textId="77777777" w:rsidR="00616D49" w:rsidRPr="00C27265"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The applicant’s motivation and other personal qualities;</w:t>
      </w:r>
      <w:r>
        <w:rPr>
          <w:rFonts w:asciiTheme="minorHAnsi" w:hAnsiTheme="minorHAnsi" w:cs="Calibri"/>
          <w:color w:val="000000"/>
          <w:sz w:val="20"/>
          <w:szCs w:val="20"/>
        </w:rPr>
        <w:t xml:space="preserve"> and</w:t>
      </w:r>
    </w:p>
    <w:p w14:paraId="5853F6EE" w14:textId="77777777" w:rsidR="00616D49" w:rsidRDefault="00616D49" w:rsidP="00616D49">
      <w:pPr>
        <w:pStyle w:val="ListParagraph"/>
        <w:numPr>
          <w:ilvl w:val="0"/>
          <w:numId w:val="3"/>
        </w:numPr>
        <w:ind w:left="426" w:right="-46"/>
        <w:jc w:val="both"/>
        <w:rPr>
          <w:rFonts w:asciiTheme="minorHAnsi" w:hAnsiTheme="minorHAnsi" w:cs="Calibri"/>
          <w:color w:val="000000"/>
          <w:sz w:val="20"/>
          <w:szCs w:val="20"/>
        </w:rPr>
      </w:pPr>
      <w:r w:rsidRPr="00C27265">
        <w:rPr>
          <w:rFonts w:asciiTheme="minorHAnsi" w:hAnsiTheme="minorHAnsi" w:cs="Calibri"/>
          <w:color w:val="000000"/>
          <w:sz w:val="20"/>
          <w:szCs w:val="20"/>
        </w:rPr>
        <w:t xml:space="preserve">Any other matter that the selection committee considers </w:t>
      </w:r>
      <w:proofErr w:type="gramStart"/>
      <w:r w:rsidRPr="00C27265">
        <w:rPr>
          <w:rFonts w:asciiTheme="minorHAnsi" w:hAnsiTheme="minorHAnsi" w:cs="Calibri"/>
          <w:color w:val="000000"/>
          <w:sz w:val="20"/>
          <w:szCs w:val="20"/>
        </w:rPr>
        <w:t>to be relevant</w:t>
      </w:r>
      <w:proofErr w:type="gramEnd"/>
      <w:r w:rsidRPr="00C27265">
        <w:rPr>
          <w:rFonts w:asciiTheme="minorHAnsi" w:hAnsiTheme="minorHAnsi" w:cs="Calibri"/>
          <w:color w:val="000000"/>
          <w:sz w:val="20"/>
          <w:szCs w:val="20"/>
        </w:rPr>
        <w:t xml:space="preserve"> to the applicant’s future success in a public relatio</w:t>
      </w:r>
      <w:r>
        <w:rPr>
          <w:rFonts w:asciiTheme="minorHAnsi" w:hAnsiTheme="minorHAnsi" w:cs="Calibri"/>
          <w:color w:val="000000"/>
          <w:sz w:val="20"/>
          <w:szCs w:val="20"/>
        </w:rPr>
        <w:t>ns or communications profession.</w:t>
      </w:r>
    </w:p>
    <w:p w14:paraId="2834F017" w14:textId="77777777" w:rsidR="00616D49" w:rsidRDefault="00616D49" w:rsidP="00B21926">
      <w:pPr>
        <w:autoSpaceDE w:val="0"/>
        <w:autoSpaceDN w:val="0"/>
        <w:adjustRightInd w:val="0"/>
        <w:ind w:right="-46"/>
        <w:jc w:val="both"/>
        <w:rPr>
          <w:rFonts w:asciiTheme="minorHAnsi" w:hAnsiTheme="minorHAnsi" w:cs="Calibri"/>
          <w:sz w:val="20"/>
          <w:szCs w:val="20"/>
        </w:rPr>
      </w:pPr>
    </w:p>
    <w:p w14:paraId="11EB5DDA" w14:textId="77777777" w:rsidR="00471B16" w:rsidRDefault="00471B16">
      <w:pPr>
        <w:rPr>
          <w:rFonts w:asciiTheme="minorHAnsi" w:hAnsiTheme="minorHAnsi" w:cs="Calibri"/>
          <w:b/>
          <w:sz w:val="20"/>
          <w:szCs w:val="20"/>
        </w:rPr>
      </w:pPr>
      <w:r>
        <w:rPr>
          <w:rFonts w:asciiTheme="minorHAnsi" w:hAnsiTheme="minorHAnsi" w:cs="Calibri"/>
          <w:b/>
          <w:sz w:val="20"/>
          <w:szCs w:val="20"/>
        </w:rPr>
        <w:br w:type="page"/>
      </w:r>
    </w:p>
    <w:p w14:paraId="0D7C3037" w14:textId="77777777" w:rsidR="00616D49" w:rsidRPr="00616D49" w:rsidRDefault="00616D49" w:rsidP="00616D49">
      <w:pPr>
        <w:autoSpaceDE w:val="0"/>
        <w:autoSpaceDN w:val="0"/>
        <w:adjustRightInd w:val="0"/>
        <w:spacing w:after="160"/>
        <w:ind w:right="-46"/>
        <w:jc w:val="both"/>
        <w:rPr>
          <w:rFonts w:asciiTheme="minorHAnsi" w:hAnsiTheme="minorHAnsi" w:cs="Calibri"/>
          <w:b/>
          <w:sz w:val="20"/>
          <w:szCs w:val="20"/>
        </w:rPr>
      </w:pPr>
      <w:r>
        <w:rPr>
          <w:rFonts w:asciiTheme="minorHAnsi" w:hAnsiTheme="minorHAnsi" w:cs="Calibri"/>
          <w:b/>
          <w:sz w:val="20"/>
          <w:szCs w:val="20"/>
        </w:rPr>
        <w:lastRenderedPageBreak/>
        <w:t>Written submissions</w:t>
      </w:r>
    </w:p>
    <w:p w14:paraId="70527469" w14:textId="77777777" w:rsidR="00616D49" w:rsidRDefault="00616D49" w:rsidP="000C397A">
      <w:pPr>
        <w:autoSpaceDE w:val="0"/>
        <w:autoSpaceDN w:val="0"/>
        <w:adjustRightInd w:val="0"/>
        <w:spacing w:line="276" w:lineRule="auto"/>
        <w:ind w:right="-46"/>
        <w:rPr>
          <w:rFonts w:asciiTheme="minorHAnsi" w:hAnsiTheme="minorHAnsi" w:cs="Calibri"/>
          <w:i/>
          <w:sz w:val="20"/>
          <w:szCs w:val="20"/>
        </w:rPr>
      </w:pPr>
      <w:r>
        <w:rPr>
          <w:rFonts w:asciiTheme="minorHAnsi" w:hAnsiTheme="minorHAnsi" w:cs="Calibri"/>
          <w:i/>
          <w:sz w:val="20"/>
          <w:szCs w:val="20"/>
        </w:rPr>
        <w:t>Part 1</w:t>
      </w:r>
    </w:p>
    <w:p w14:paraId="2648D675" w14:textId="35E68D90" w:rsidR="00C63CA1" w:rsidRPr="002132EB" w:rsidRDefault="00E71A0C" w:rsidP="000C397A">
      <w:pPr>
        <w:autoSpaceDE w:val="0"/>
        <w:autoSpaceDN w:val="0"/>
        <w:adjustRightInd w:val="0"/>
        <w:spacing w:line="276" w:lineRule="auto"/>
        <w:ind w:right="-46"/>
        <w:rPr>
          <w:rFonts w:asciiTheme="minorHAnsi" w:hAnsiTheme="minorHAnsi" w:cs="Calibri"/>
          <w:sz w:val="20"/>
          <w:szCs w:val="20"/>
        </w:rPr>
      </w:pPr>
      <w:proofErr w:type="gramStart"/>
      <w:r w:rsidRPr="002132EB">
        <w:rPr>
          <w:rFonts w:asciiTheme="minorHAnsi" w:hAnsiTheme="minorHAnsi" w:cs="Calibri"/>
          <w:sz w:val="20"/>
          <w:szCs w:val="20"/>
        </w:rPr>
        <w:t>201</w:t>
      </w:r>
      <w:r w:rsidR="00055F90">
        <w:rPr>
          <w:rFonts w:asciiTheme="minorHAnsi" w:hAnsiTheme="minorHAnsi" w:cs="Calibri"/>
          <w:sz w:val="20"/>
          <w:szCs w:val="20"/>
        </w:rPr>
        <w:t>9</w:t>
      </w:r>
      <w:proofErr w:type="gramEnd"/>
      <w:r w:rsidR="003669BD" w:rsidRPr="002132EB">
        <w:rPr>
          <w:rFonts w:asciiTheme="minorHAnsi" w:hAnsiTheme="minorHAnsi" w:cs="Calibri"/>
          <w:sz w:val="20"/>
          <w:szCs w:val="20"/>
        </w:rPr>
        <w:t xml:space="preserve"> </w:t>
      </w:r>
      <w:r w:rsidR="00616D49" w:rsidRPr="002132EB">
        <w:rPr>
          <w:rFonts w:asciiTheme="minorHAnsi" w:hAnsiTheme="minorHAnsi" w:cs="Calibri"/>
          <w:sz w:val="20"/>
          <w:szCs w:val="20"/>
        </w:rPr>
        <w:t xml:space="preserve">applicants must </w:t>
      </w:r>
      <w:r w:rsidR="00C63CA1" w:rsidRPr="002132EB">
        <w:rPr>
          <w:rFonts w:asciiTheme="minorHAnsi" w:hAnsiTheme="minorHAnsi" w:cs="Calibri"/>
          <w:sz w:val="20"/>
          <w:szCs w:val="20"/>
        </w:rPr>
        <w:t>submit responses to the following questions of no more than 200 words each.</w:t>
      </w:r>
    </w:p>
    <w:p w14:paraId="53581926" w14:textId="77777777" w:rsidR="00C63CA1" w:rsidRPr="002132EB" w:rsidRDefault="00C63CA1" w:rsidP="00616D49">
      <w:pPr>
        <w:pStyle w:val="ListParagraph"/>
        <w:numPr>
          <w:ilvl w:val="0"/>
          <w:numId w:val="13"/>
        </w:numPr>
        <w:autoSpaceDE w:val="0"/>
        <w:autoSpaceDN w:val="0"/>
        <w:adjustRightInd w:val="0"/>
        <w:spacing w:line="276" w:lineRule="auto"/>
        <w:ind w:right="-46"/>
        <w:rPr>
          <w:rFonts w:asciiTheme="minorHAnsi" w:hAnsiTheme="minorHAnsi" w:cs="Calibri"/>
          <w:sz w:val="20"/>
          <w:szCs w:val="20"/>
        </w:rPr>
      </w:pPr>
      <w:r w:rsidRPr="002132EB">
        <w:rPr>
          <w:rFonts w:asciiTheme="minorHAnsi" w:hAnsiTheme="minorHAnsi" w:cs="Calibri"/>
          <w:sz w:val="20"/>
          <w:szCs w:val="20"/>
        </w:rPr>
        <w:t>Why have you chosen to study public relations?</w:t>
      </w:r>
    </w:p>
    <w:p w14:paraId="75C9AE0E" w14:textId="77777777" w:rsidR="00742BB6" w:rsidRPr="002132EB" w:rsidRDefault="00742BB6" w:rsidP="00742BB6">
      <w:pPr>
        <w:pStyle w:val="ListParagraph"/>
        <w:numPr>
          <w:ilvl w:val="0"/>
          <w:numId w:val="13"/>
        </w:numPr>
        <w:autoSpaceDE w:val="0"/>
        <w:autoSpaceDN w:val="0"/>
        <w:adjustRightInd w:val="0"/>
        <w:spacing w:line="276" w:lineRule="auto"/>
        <w:ind w:right="-46"/>
        <w:rPr>
          <w:rFonts w:asciiTheme="minorHAnsi" w:hAnsiTheme="minorHAnsi" w:cs="Calibri"/>
          <w:sz w:val="20"/>
          <w:szCs w:val="20"/>
        </w:rPr>
      </w:pPr>
      <w:r w:rsidRPr="002132EB">
        <w:rPr>
          <w:rFonts w:asciiTheme="minorHAnsi" w:hAnsiTheme="minorHAnsi" w:cs="Calibri"/>
          <w:sz w:val="20"/>
          <w:szCs w:val="20"/>
        </w:rPr>
        <w:t xml:space="preserve">In your view, what are the key attributes that you believe a successful public relations practitioner must possess? </w:t>
      </w:r>
    </w:p>
    <w:p w14:paraId="55273477" w14:textId="77777777" w:rsidR="00C63CA1" w:rsidRPr="002132EB" w:rsidRDefault="00C63CA1" w:rsidP="00C27265">
      <w:pPr>
        <w:autoSpaceDE w:val="0"/>
        <w:autoSpaceDN w:val="0"/>
        <w:adjustRightInd w:val="0"/>
        <w:ind w:right="-46"/>
        <w:rPr>
          <w:rFonts w:asciiTheme="minorHAnsi" w:hAnsiTheme="minorHAnsi" w:cs="Calibri"/>
          <w:sz w:val="20"/>
          <w:szCs w:val="20"/>
        </w:rPr>
      </w:pPr>
    </w:p>
    <w:p w14:paraId="5C1489ED" w14:textId="77777777" w:rsidR="00616D49" w:rsidRPr="002132EB" w:rsidRDefault="00616D49" w:rsidP="00C27265">
      <w:pPr>
        <w:autoSpaceDE w:val="0"/>
        <w:autoSpaceDN w:val="0"/>
        <w:adjustRightInd w:val="0"/>
        <w:ind w:right="-46"/>
        <w:rPr>
          <w:rFonts w:asciiTheme="minorHAnsi" w:hAnsiTheme="minorHAnsi" w:cs="Calibri"/>
          <w:i/>
          <w:sz w:val="20"/>
          <w:szCs w:val="20"/>
        </w:rPr>
      </w:pPr>
      <w:r w:rsidRPr="002132EB">
        <w:rPr>
          <w:rFonts w:asciiTheme="minorHAnsi" w:hAnsiTheme="minorHAnsi" w:cs="Calibri"/>
          <w:i/>
          <w:sz w:val="20"/>
          <w:szCs w:val="20"/>
        </w:rPr>
        <w:t>Part 2</w:t>
      </w:r>
    </w:p>
    <w:p w14:paraId="1AFC3AFE" w14:textId="77777777" w:rsidR="00382830" w:rsidRPr="002132EB" w:rsidRDefault="00C63CA1" w:rsidP="00C27265">
      <w:pPr>
        <w:autoSpaceDE w:val="0"/>
        <w:autoSpaceDN w:val="0"/>
        <w:adjustRightInd w:val="0"/>
        <w:ind w:right="-46"/>
        <w:rPr>
          <w:rFonts w:asciiTheme="minorHAnsi" w:hAnsiTheme="minorHAnsi" w:cs="Calibri"/>
          <w:sz w:val="20"/>
          <w:szCs w:val="20"/>
        </w:rPr>
      </w:pPr>
      <w:r w:rsidRPr="002132EB">
        <w:rPr>
          <w:rFonts w:asciiTheme="minorHAnsi" w:hAnsiTheme="minorHAnsi" w:cs="Calibri"/>
          <w:sz w:val="20"/>
          <w:szCs w:val="20"/>
        </w:rPr>
        <w:t xml:space="preserve">In addition, </w:t>
      </w:r>
      <w:r w:rsidR="00B32F7B" w:rsidRPr="002132EB">
        <w:rPr>
          <w:rFonts w:asciiTheme="minorHAnsi" w:hAnsiTheme="minorHAnsi" w:cs="Calibri"/>
          <w:sz w:val="20"/>
          <w:szCs w:val="20"/>
        </w:rPr>
        <w:t xml:space="preserve">applicants </w:t>
      </w:r>
      <w:r w:rsidRPr="002132EB">
        <w:rPr>
          <w:rFonts w:asciiTheme="minorHAnsi" w:hAnsiTheme="minorHAnsi" w:cs="Calibri"/>
          <w:sz w:val="20"/>
          <w:szCs w:val="20"/>
        </w:rPr>
        <w:t xml:space="preserve">must </w:t>
      </w:r>
      <w:r w:rsidR="00616D49" w:rsidRPr="002132EB">
        <w:rPr>
          <w:rFonts w:asciiTheme="minorHAnsi" w:hAnsiTheme="minorHAnsi" w:cs="Calibri"/>
          <w:sz w:val="20"/>
          <w:szCs w:val="20"/>
        </w:rPr>
        <w:t xml:space="preserve">write </w:t>
      </w:r>
      <w:r w:rsidR="00115FFC" w:rsidRPr="002132EB">
        <w:rPr>
          <w:rFonts w:asciiTheme="minorHAnsi" w:hAnsiTheme="minorHAnsi" w:cs="Calibri"/>
          <w:sz w:val="20"/>
          <w:szCs w:val="20"/>
        </w:rPr>
        <w:t xml:space="preserve">a response of </w:t>
      </w:r>
      <w:r w:rsidR="00382830" w:rsidRPr="002132EB">
        <w:rPr>
          <w:rFonts w:asciiTheme="minorHAnsi" w:hAnsiTheme="minorHAnsi" w:cs="Calibri"/>
          <w:sz w:val="20"/>
          <w:szCs w:val="20"/>
        </w:rPr>
        <w:t>1,000-</w:t>
      </w:r>
      <w:r w:rsidRPr="002132EB">
        <w:rPr>
          <w:rFonts w:asciiTheme="minorHAnsi" w:hAnsiTheme="minorHAnsi" w:cs="Calibri"/>
          <w:sz w:val="20"/>
          <w:szCs w:val="20"/>
        </w:rPr>
        <w:t>1</w:t>
      </w:r>
      <w:r w:rsidR="00382830" w:rsidRPr="002132EB">
        <w:rPr>
          <w:rFonts w:asciiTheme="minorHAnsi" w:hAnsiTheme="minorHAnsi" w:cs="Calibri"/>
          <w:sz w:val="20"/>
          <w:szCs w:val="20"/>
        </w:rPr>
        <w:t>,500</w:t>
      </w:r>
      <w:r w:rsidRPr="002132EB">
        <w:rPr>
          <w:rFonts w:asciiTheme="minorHAnsi" w:hAnsiTheme="minorHAnsi" w:cs="Calibri"/>
          <w:sz w:val="20"/>
          <w:szCs w:val="20"/>
        </w:rPr>
        <w:t xml:space="preserve"> words</w:t>
      </w:r>
      <w:r w:rsidR="00115FFC" w:rsidRPr="002132EB">
        <w:rPr>
          <w:rFonts w:asciiTheme="minorHAnsi" w:hAnsiTheme="minorHAnsi" w:cs="Calibri"/>
          <w:sz w:val="20"/>
          <w:szCs w:val="20"/>
        </w:rPr>
        <w:t xml:space="preserve"> to </w:t>
      </w:r>
      <w:r w:rsidR="00115FFC" w:rsidRPr="002132EB">
        <w:rPr>
          <w:rFonts w:asciiTheme="minorHAnsi" w:hAnsiTheme="minorHAnsi" w:cs="Calibri"/>
          <w:sz w:val="20"/>
          <w:szCs w:val="20"/>
          <w:u w:val="single"/>
        </w:rPr>
        <w:t xml:space="preserve">one of the </w:t>
      </w:r>
      <w:r w:rsidR="00382830" w:rsidRPr="002132EB">
        <w:rPr>
          <w:rFonts w:asciiTheme="minorHAnsi" w:hAnsiTheme="minorHAnsi" w:cs="Calibri"/>
          <w:sz w:val="20"/>
          <w:szCs w:val="20"/>
          <w:u w:val="single"/>
        </w:rPr>
        <w:t>two</w:t>
      </w:r>
      <w:r w:rsidR="00115FFC" w:rsidRPr="002132EB">
        <w:rPr>
          <w:rFonts w:asciiTheme="minorHAnsi" w:hAnsiTheme="minorHAnsi" w:cs="Calibri"/>
          <w:sz w:val="20"/>
          <w:szCs w:val="20"/>
        </w:rPr>
        <w:t xml:space="preserve"> discussion questions below</w:t>
      </w:r>
      <w:r w:rsidR="00382830" w:rsidRPr="002132EB">
        <w:rPr>
          <w:rFonts w:asciiTheme="minorHAnsi" w:hAnsiTheme="minorHAnsi" w:cs="Calibri"/>
          <w:sz w:val="20"/>
          <w:szCs w:val="20"/>
        </w:rPr>
        <w:t xml:space="preserve">. Responses </w:t>
      </w:r>
      <w:proofErr w:type="gramStart"/>
      <w:r w:rsidR="00382830" w:rsidRPr="002132EB">
        <w:rPr>
          <w:rFonts w:asciiTheme="minorHAnsi" w:hAnsiTheme="minorHAnsi" w:cs="Calibri"/>
          <w:sz w:val="20"/>
          <w:szCs w:val="20"/>
        </w:rPr>
        <w:t>will be assessed</w:t>
      </w:r>
      <w:proofErr w:type="gramEnd"/>
      <w:r w:rsidR="00382830" w:rsidRPr="002132EB">
        <w:rPr>
          <w:rFonts w:asciiTheme="minorHAnsi" w:hAnsiTheme="minorHAnsi" w:cs="Calibri"/>
          <w:sz w:val="20"/>
          <w:szCs w:val="20"/>
        </w:rPr>
        <w:t xml:space="preserve"> based on:</w:t>
      </w:r>
    </w:p>
    <w:p w14:paraId="596FD958" w14:textId="77777777" w:rsidR="00616D49" w:rsidRPr="002132EB" w:rsidRDefault="00616D49" w:rsidP="00C27265">
      <w:pPr>
        <w:autoSpaceDE w:val="0"/>
        <w:autoSpaceDN w:val="0"/>
        <w:adjustRightInd w:val="0"/>
        <w:ind w:right="-46"/>
        <w:rPr>
          <w:rFonts w:asciiTheme="minorHAnsi" w:hAnsiTheme="minorHAnsi" w:cs="Calibri"/>
          <w:sz w:val="20"/>
          <w:szCs w:val="20"/>
        </w:rPr>
      </w:pPr>
    </w:p>
    <w:p w14:paraId="32F1F237" w14:textId="77777777" w:rsidR="00382830" w:rsidRPr="002132EB"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sidRPr="002132EB">
        <w:rPr>
          <w:rFonts w:asciiTheme="minorHAnsi" w:hAnsiTheme="minorHAnsi" w:cs="Calibri"/>
          <w:sz w:val="20"/>
          <w:szCs w:val="20"/>
        </w:rPr>
        <w:t>Critical thinking (not whether your ideas are “right” or “wrong”, but the process and depth of thought you have put into your response and how persuasively you argue your point) – 35%;</w:t>
      </w:r>
    </w:p>
    <w:p w14:paraId="06E5FB61" w14:textId="77777777" w:rsidR="00382830" w:rsidRPr="002132EB"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sidRPr="002132EB">
        <w:rPr>
          <w:rFonts w:asciiTheme="minorHAnsi" w:hAnsiTheme="minorHAnsi" w:cs="Calibri"/>
          <w:sz w:val="20"/>
          <w:szCs w:val="20"/>
        </w:rPr>
        <w:t>Writing (the quality of your written response, including spelling, punctuation and writing style) – 40%;</w:t>
      </w:r>
    </w:p>
    <w:p w14:paraId="3FE97215" w14:textId="77777777" w:rsidR="00382830" w:rsidRPr="002132EB" w:rsidRDefault="00382830" w:rsidP="00382830">
      <w:pPr>
        <w:pStyle w:val="ListParagraph"/>
        <w:numPr>
          <w:ilvl w:val="0"/>
          <w:numId w:val="17"/>
        </w:numPr>
        <w:autoSpaceDE w:val="0"/>
        <w:autoSpaceDN w:val="0"/>
        <w:adjustRightInd w:val="0"/>
        <w:ind w:right="-46"/>
        <w:rPr>
          <w:rFonts w:asciiTheme="minorHAnsi" w:hAnsiTheme="minorHAnsi" w:cs="Calibri"/>
          <w:sz w:val="20"/>
          <w:szCs w:val="20"/>
        </w:rPr>
      </w:pPr>
      <w:r w:rsidRPr="002132EB">
        <w:rPr>
          <w:rFonts w:asciiTheme="minorHAnsi" w:hAnsiTheme="minorHAnsi" w:cs="Calibri"/>
          <w:sz w:val="20"/>
          <w:szCs w:val="20"/>
        </w:rPr>
        <w:t>Creativity (the originality and innovation in your ideas and approach) – 25%.</w:t>
      </w:r>
    </w:p>
    <w:p w14:paraId="79CA7228" w14:textId="77777777" w:rsidR="00382830" w:rsidRPr="002132EB" w:rsidRDefault="00382830" w:rsidP="00382830">
      <w:pPr>
        <w:autoSpaceDE w:val="0"/>
        <w:autoSpaceDN w:val="0"/>
        <w:adjustRightInd w:val="0"/>
        <w:ind w:right="-46"/>
        <w:jc w:val="both"/>
        <w:rPr>
          <w:rFonts w:asciiTheme="minorHAnsi" w:hAnsiTheme="minorHAnsi" w:cs="Calibri"/>
          <w:sz w:val="20"/>
          <w:szCs w:val="20"/>
        </w:rPr>
      </w:pPr>
    </w:p>
    <w:p w14:paraId="668A6343" w14:textId="77777777" w:rsidR="00471B16" w:rsidRPr="002132EB" w:rsidRDefault="00471B16" w:rsidP="00616D49">
      <w:pPr>
        <w:autoSpaceDE w:val="0"/>
        <w:autoSpaceDN w:val="0"/>
        <w:adjustRightInd w:val="0"/>
        <w:ind w:right="-46"/>
        <w:jc w:val="both"/>
        <w:rPr>
          <w:rFonts w:asciiTheme="minorHAnsi" w:hAnsiTheme="minorHAnsi" w:cs="Calibri"/>
          <w:b/>
          <w:sz w:val="20"/>
          <w:szCs w:val="20"/>
        </w:rPr>
      </w:pPr>
    </w:p>
    <w:p w14:paraId="3697BF32" w14:textId="77777777" w:rsidR="007B12E7" w:rsidRPr="002132EB" w:rsidRDefault="007B12E7" w:rsidP="007B12E7">
      <w:pPr>
        <w:autoSpaceDE w:val="0"/>
        <w:autoSpaceDN w:val="0"/>
        <w:adjustRightInd w:val="0"/>
        <w:ind w:right="-46"/>
        <w:jc w:val="both"/>
        <w:rPr>
          <w:rFonts w:asciiTheme="minorHAnsi" w:hAnsiTheme="minorHAnsi" w:cs="Calibri"/>
          <w:i/>
          <w:sz w:val="20"/>
          <w:szCs w:val="20"/>
        </w:rPr>
      </w:pPr>
      <w:r w:rsidRPr="002132EB">
        <w:rPr>
          <w:rFonts w:asciiTheme="minorHAnsi" w:hAnsiTheme="minorHAnsi" w:cs="Calibri"/>
          <w:i/>
          <w:sz w:val="20"/>
          <w:szCs w:val="20"/>
        </w:rPr>
        <w:t>Question 1: Issues management</w:t>
      </w:r>
    </w:p>
    <w:p w14:paraId="768EAAE4" w14:textId="77777777" w:rsidR="007B12E7" w:rsidRDefault="007B12E7" w:rsidP="007B12E7">
      <w:pPr>
        <w:autoSpaceDE w:val="0"/>
        <w:autoSpaceDN w:val="0"/>
        <w:adjustRightInd w:val="0"/>
        <w:ind w:right="-46"/>
        <w:jc w:val="both"/>
        <w:rPr>
          <w:rFonts w:asciiTheme="minorHAnsi" w:hAnsiTheme="minorHAnsi" w:cs="Calibri"/>
          <w:sz w:val="20"/>
          <w:szCs w:val="20"/>
        </w:rPr>
      </w:pPr>
    </w:p>
    <w:p w14:paraId="5A3EE2D7" w14:textId="77777777" w:rsidR="007B12E7" w:rsidRPr="0049395E" w:rsidRDefault="007B12E7" w:rsidP="007B12E7">
      <w:pPr>
        <w:autoSpaceDE w:val="0"/>
        <w:autoSpaceDN w:val="0"/>
        <w:adjustRightInd w:val="0"/>
        <w:ind w:right="-46"/>
        <w:jc w:val="both"/>
        <w:rPr>
          <w:rFonts w:asciiTheme="minorHAnsi" w:hAnsiTheme="minorHAnsi" w:cs="Calibri"/>
          <w:sz w:val="20"/>
          <w:szCs w:val="20"/>
        </w:rPr>
      </w:pPr>
      <w:r w:rsidRPr="0049395E">
        <w:rPr>
          <w:rFonts w:asciiTheme="minorHAnsi" w:hAnsiTheme="minorHAnsi" w:cs="Calibri"/>
          <w:sz w:val="20"/>
          <w:szCs w:val="20"/>
        </w:rPr>
        <w:t xml:space="preserve">Your client, a well-known property developer, is building a high-rise apartment block that is nearing completion. All apartments have already been sold </w:t>
      </w:r>
      <w:proofErr w:type="gramStart"/>
      <w:r w:rsidRPr="0049395E">
        <w:rPr>
          <w:rFonts w:asciiTheme="minorHAnsi" w:hAnsiTheme="minorHAnsi" w:cs="Calibri"/>
          <w:sz w:val="20"/>
          <w:szCs w:val="20"/>
        </w:rPr>
        <w:t>off-the-plan</w:t>
      </w:r>
      <w:proofErr w:type="gramEnd"/>
      <w:r w:rsidRPr="0049395E">
        <w:rPr>
          <w:rFonts w:asciiTheme="minorHAnsi" w:hAnsiTheme="minorHAnsi" w:cs="Calibri"/>
          <w:sz w:val="20"/>
          <w:szCs w:val="20"/>
        </w:rPr>
        <w:t xml:space="preserve"> and the new buyers are very eager to take ownership</w:t>
      </w:r>
      <w:r>
        <w:rPr>
          <w:rFonts w:asciiTheme="minorHAnsi" w:hAnsiTheme="minorHAnsi" w:cs="Calibri"/>
          <w:sz w:val="20"/>
          <w:szCs w:val="20"/>
        </w:rPr>
        <w:t xml:space="preserve"> of their new investments</w:t>
      </w:r>
      <w:r w:rsidRPr="0049395E">
        <w:rPr>
          <w:rFonts w:asciiTheme="minorHAnsi" w:hAnsiTheme="minorHAnsi" w:cs="Calibri"/>
          <w:sz w:val="20"/>
          <w:szCs w:val="20"/>
        </w:rPr>
        <w:t>. With settlement just weeks away, a</w:t>
      </w:r>
      <w:r>
        <w:rPr>
          <w:rFonts w:asciiTheme="minorHAnsi" w:hAnsiTheme="minorHAnsi" w:cs="Calibri"/>
          <w:sz w:val="20"/>
          <w:szCs w:val="20"/>
        </w:rPr>
        <w:t xml:space="preserve"> </w:t>
      </w:r>
      <w:r w:rsidRPr="0049395E">
        <w:rPr>
          <w:rFonts w:asciiTheme="minorHAnsi" w:hAnsiTheme="minorHAnsi" w:cs="Calibri"/>
          <w:sz w:val="20"/>
          <w:szCs w:val="20"/>
        </w:rPr>
        <w:t>building inspection finds the new apartment</w:t>
      </w:r>
      <w:r>
        <w:rPr>
          <w:rFonts w:asciiTheme="minorHAnsi" w:hAnsiTheme="minorHAnsi" w:cs="Calibri"/>
          <w:sz w:val="20"/>
          <w:szCs w:val="20"/>
        </w:rPr>
        <w:t>s</w:t>
      </w:r>
      <w:r w:rsidRPr="0049395E">
        <w:rPr>
          <w:rFonts w:asciiTheme="minorHAnsi" w:hAnsiTheme="minorHAnsi" w:cs="Calibri"/>
          <w:sz w:val="20"/>
          <w:szCs w:val="20"/>
        </w:rPr>
        <w:t xml:space="preserve"> are structurally unsafe. The developer moves quickly to bring the building</w:t>
      </w:r>
      <w:r>
        <w:rPr>
          <w:rFonts w:asciiTheme="minorHAnsi" w:hAnsiTheme="minorHAnsi" w:cs="Calibri"/>
          <w:sz w:val="20"/>
          <w:szCs w:val="20"/>
        </w:rPr>
        <w:t xml:space="preserve"> up to code</w:t>
      </w:r>
      <w:r w:rsidRPr="0049395E">
        <w:rPr>
          <w:rFonts w:asciiTheme="minorHAnsi" w:hAnsiTheme="minorHAnsi" w:cs="Calibri"/>
          <w:sz w:val="20"/>
          <w:szCs w:val="20"/>
        </w:rPr>
        <w:t xml:space="preserve"> but is reluctant to inform the buyers who would be within their right to terminate their contracts. The project has already been characterised by numerous issues and several delays, and the developer is likely to attract negative media coverage if this latest problem becomes public.  </w:t>
      </w:r>
    </w:p>
    <w:p w14:paraId="39912F3E" w14:textId="77777777" w:rsidR="007B12E7" w:rsidRPr="0049395E" w:rsidRDefault="007B12E7" w:rsidP="007B12E7">
      <w:pPr>
        <w:autoSpaceDE w:val="0"/>
        <w:autoSpaceDN w:val="0"/>
        <w:adjustRightInd w:val="0"/>
        <w:ind w:right="-46"/>
        <w:jc w:val="both"/>
        <w:rPr>
          <w:rFonts w:asciiTheme="minorHAnsi" w:hAnsiTheme="minorHAnsi" w:cs="Calibri"/>
          <w:sz w:val="20"/>
          <w:szCs w:val="20"/>
        </w:rPr>
      </w:pPr>
    </w:p>
    <w:p w14:paraId="11CE2EE6" w14:textId="77777777" w:rsidR="007B12E7" w:rsidRDefault="007B12E7" w:rsidP="007B12E7">
      <w:pPr>
        <w:autoSpaceDE w:val="0"/>
        <w:autoSpaceDN w:val="0"/>
        <w:adjustRightInd w:val="0"/>
        <w:ind w:right="-46"/>
        <w:jc w:val="both"/>
        <w:rPr>
          <w:rFonts w:asciiTheme="minorHAnsi" w:hAnsiTheme="minorHAnsi" w:cs="Calibri"/>
          <w:sz w:val="20"/>
          <w:szCs w:val="20"/>
        </w:rPr>
      </w:pPr>
      <w:r w:rsidRPr="0049395E">
        <w:rPr>
          <w:rFonts w:asciiTheme="minorHAnsi" w:hAnsiTheme="minorHAnsi" w:cs="Calibri"/>
          <w:sz w:val="20"/>
          <w:szCs w:val="20"/>
        </w:rPr>
        <w:t xml:space="preserve">Outline what advice you would give to the client about how they should manage this situation. Describe the steps it should take to </w:t>
      </w:r>
      <w:r>
        <w:rPr>
          <w:rFonts w:asciiTheme="minorHAnsi" w:hAnsiTheme="minorHAnsi" w:cs="Calibri"/>
          <w:sz w:val="20"/>
          <w:szCs w:val="20"/>
        </w:rPr>
        <w:t>handle its customers as well as mitigate any other potential risks.</w:t>
      </w:r>
    </w:p>
    <w:p w14:paraId="2DE9EB12" w14:textId="77777777" w:rsidR="007B12E7" w:rsidRDefault="007B12E7" w:rsidP="007B12E7">
      <w:pPr>
        <w:autoSpaceDE w:val="0"/>
        <w:autoSpaceDN w:val="0"/>
        <w:adjustRightInd w:val="0"/>
        <w:ind w:right="-46"/>
        <w:jc w:val="both"/>
        <w:rPr>
          <w:rFonts w:asciiTheme="minorHAnsi" w:hAnsiTheme="minorHAnsi" w:cs="Calibri"/>
          <w:sz w:val="20"/>
          <w:szCs w:val="20"/>
        </w:rPr>
      </w:pPr>
    </w:p>
    <w:p w14:paraId="01EBF041" w14:textId="77777777" w:rsidR="007B12E7" w:rsidRDefault="007B12E7" w:rsidP="007B12E7">
      <w:pPr>
        <w:autoSpaceDE w:val="0"/>
        <w:autoSpaceDN w:val="0"/>
        <w:adjustRightInd w:val="0"/>
        <w:ind w:right="-46"/>
        <w:jc w:val="both"/>
        <w:rPr>
          <w:rFonts w:asciiTheme="minorHAnsi" w:hAnsiTheme="minorHAnsi" w:cs="Calibri"/>
          <w:sz w:val="20"/>
          <w:szCs w:val="20"/>
        </w:rPr>
      </w:pPr>
    </w:p>
    <w:p w14:paraId="536C9181" w14:textId="77777777" w:rsidR="007B12E7" w:rsidRPr="003C0A29" w:rsidRDefault="007B12E7" w:rsidP="007B12E7">
      <w:pPr>
        <w:autoSpaceDE w:val="0"/>
        <w:autoSpaceDN w:val="0"/>
        <w:adjustRightInd w:val="0"/>
        <w:ind w:right="-46"/>
        <w:jc w:val="both"/>
        <w:rPr>
          <w:rFonts w:asciiTheme="minorHAnsi" w:hAnsiTheme="minorHAnsi" w:cs="Calibri"/>
          <w:i/>
          <w:sz w:val="20"/>
          <w:szCs w:val="20"/>
        </w:rPr>
      </w:pPr>
      <w:r w:rsidRPr="003C0A29">
        <w:rPr>
          <w:rFonts w:asciiTheme="minorHAnsi" w:hAnsiTheme="minorHAnsi" w:cs="Calibri"/>
          <w:i/>
          <w:sz w:val="20"/>
          <w:szCs w:val="20"/>
        </w:rPr>
        <w:t xml:space="preserve">Question 2: A client challenge </w:t>
      </w:r>
    </w:p>
    <w:p w14:paraId="0716DBEF" w14:textId="77777777" w:rsidR="007B12E7" w:rsidRPr="003C0A29" w:rsidRDefault="007B12E7" w:rsidP="007B12E7">
      <w:pPr>
        <w:rPr>
          <w:rFonts w:asciiTheme="minorHAnsi" w:hAnsiTheme="minorHAnsi" w:cs="Calibri"/>
          <w:sz w:val="20"/>
          <w:szCs w:val="20"/>
        </w:rPr>
      </w:pPr>
    </w:p>
    <w:p w14:paraId="130010AE" w14:textId="77777777" w:rsidR="007B12E7" w:rsidRPr="00021EE8" w:rsidRDefault="007B12E7" w:rsidP="007B12E7">
      <w:pPr>
        <w:autoSpaceDE w:val="0"/>
        <w:autoSpaceDN w:val="0"/>
        <w:adjustRightInd w:val="0"/>
        <w:ind w:right="-46"/>
        <w:jc w:val="both"/>
        <w:rPr>
          <w:rFonts w:asciiTheme="minorHAnsi" w:hAnsiTheme="minorHAnsi" w:cs="Calibri"/>
          <w:sz w:val="20"/>
          <w:szCs w:val="20"/>
        </w:rPr>
      </w:pPr>
      <w:r w:rsidRPr="00021EE8">
        <w:rPr>
          <w:rFonts w:asciiTheme="minorHAnsi" w:hAnsiTheme="minorHAnsi" w:cs="Calibri"/>
          <w:sz w:val="20"/>
          <w:szCs w:val="20"/>
        </w:rPr>
        <w:t xml:space="preserve">Your client is </w:t>
      </w:r>
      <w:r>
        <w:rPr>
          <w:rFonts w:asciiTheme="minorHAnsi" w:hAnsiTheme="minorHAnsi" w:cs="Calibri"/>
          <w:sz w:val="20"/>
          <w:szCs w:val="20"/>
        </w:rPr>
        <w:t xml:space="preserve">an insurance company and your agency has been successfully running its PR for several years. This has included traditional media relations, social media, strategic communications, as well as crisis and contentious issues management. The client also has an internal marketing department that looks after its marketing campaigns and advertising. Your client is currently reviewing its annual </w:t>
      </w:r>
      <w:r w:rsidRPr="00021EE8">
        <w:rPr>
          <w:rFonts w:asciiTheme="minorHAnsi" w:hAnsiTheme="minorHAnsi" w:cs="Calibri"/>
          <w:sz w:val="20"/>
          <w:szCs w:val="20"/>
        </w:rPr>
        <w:t>budget</w:t>
      </w:r>
      <w:r>
        <w:rPr>
          <w:rFonts w:asciiTheme="minorHAnsi" w:hAnsiTheme="minorHAnsi" w:cs="Calibri"/>
          <w:sz w:val="20"/>
          <w:szCs w:val="20"/>
        </w:rPr>
        <w:t>. It is</w:t>
      </w:r>
      <w:r w:rsidRPr="00021EE8">
        <w:rPr>
          <w:rFonts w:asciiTheme="minorHAnsi" w:hAnsiTheme="minorHAnsi" w:cs="Calibri"/>
          <w:sz w:val="20"/>
          <w:szCs w:val="20"/>
        </w:rPr>
        <w:t xml:space="preserve"> convinced content marketing is the way of the future and earned media has had its day. Consequently</w:t>
      </w:r>
      <w:r>
        <w:rPr>
          <w:rFonts w:asciiTheme="minorHAnsi" w:hAnsiTheme="minorHAnsi" w:cs="Calibri"/>
          <w:sz w:val="20"/>
          <w:szCs w:val="20"/>
        </w:rPr>
        <w:t>,</w:t>
      </w:r>
      <w:r w:rsidRPr="00021EE8">
        <w:rPr>
          <w:rFonts w:asciiTheme="minorHAnsi" w:hAnsiTheme="minorHAnsi" w:cs="Calibri"/>
          <w:sz w:val="20"/>
          <w:szCs w:val="20"/>
        </w:rPr>
        <w:t xml:space="preserve"> </w:t>
      </w:r>
      <w:r>
        <w:rPr>
          <w:rFonts w:asciiTheme="minorHAnsi" w:hAnsiTheme="minorHAnsi" w:cs="Calibri"/>
          <w:sz w:val="20"/>
          <w:szCs w:val="20"/>
        </w:rPr>
        <w:t>it is</w:t>
      </w:r>
      <w:r w:rsidRPr="00021EE8">
        <w:rPr>
          <w:rFonts w:asciiTheme="minorHAnsi" w:hAnsiTheme="minorHAnsi" w:cs="Calibri"/>
          <w:sz w:val="20"/>
          <w:szCs w:val="20"/>
        </w:rPr>
        <w:t xml:space="preserve"> looking at reducing </w:t>
      </w:r>
      <w:r>
        <w:rPr>
          <w:rFonts w:asciiTheme="minorHAnsi" w:hAnsiTheme="minorHAnsi" w:cs="Calibri"/>
          <w:sz w:val="20"/>
          <w:szCs w:val="20"/>
        </w:rPr>
        <w:t xml:space="preserve">its </w:t>
      </w:r>
      <w:r w:rsidRPr="00021EE8">
        <w:rPr>
          <w:rFonts w:asciiTheme="minorHAnsi" w:hAnsiTheme="minorHAnsi" w:cs="Calibri"/>
          <w:sz w:val="20"/>
          <w:szCs w:val="20"/>
        </w:rPr>
        <w:t xml:space="preserve">PR budget and giving more resources to marketing. How would you advise </w:t>
      </w:r>
      <w:r>
        <w:rPr>
          <w:rFonts w:asciiTheme="minorHAnsi" w:hAnsiTheme="minorHAnsi" w:cs="Calibri"/>
          <w:sz w:val="20"/>
          <w:szCs w:val="20"/>
        </w:rPr>
        <w:t>your client, and why</w:t>
      </w:r>
      <w:r w:rsidRPr="00021EE8">
        <w:rPr>
          <w:rFonts w:asciiTheme="minorHAnsi" w:hAnsiTheme="minorHAnsi" w:cs="Calibri"/>
          <w:sz w:val="20"/>
          <w:szCs w:val="20"/>
        </w:rPr>
        <w:t>?</w:t>
      </w:r>
    </w:p>
    <w:p w14:paraId="021888AA" w14:textId="77777777" w:rsidR="00C82F5C" w:rsidRPr="006375AC" w:rsidRDefault="00C82F5C" w:rsidP="00C82F5C">
      <w:pPr>
        <w:autoSpaceDE w:val="0"/>
        <w:autoSpaceDN w:val="0"/>
        <w:adjustRightInd w:val="0"/>
        <w:ind w:right="-46" w:firstLine="360"/>
        <w:jc w:val="both"/>
        <w:rPr>
          <w:rFonts w:asciiTheme="minorHAnsi" w:hAnsiTheme="minorHAnsi" w:cs="Calibri"/>
          <w:i/>
          <w:sz w:val="20"/>
          <w:szCs w:val="20"/>
        </w:rPr>
      </w:pPr>
      <w:r w:rsidRPr="006375AC">
        <w:rPr>
          <w:rFonts w:asciiTheme="minorHAnsi" w:hAnsiTheme="minorHAnsi" w:cs="Calibri"/>
          <w:i/>
          <w:sz w:val="20"/>
          <w:szCs w:val="20"/>
        </w:rPr>
        <w:t xml:space="preserve"> </w:t>
      </w:r>
    </w:p>
    <w:p w14:paraId="023F8C8C" w14:textId="77777777" w:rsidR="00D23A0D" w:rsidRDefault="00D23A0D" w:rsidP="00382830">
      <w:pPr>
        <w:autoSpaceDE w:val="0"/>
        <w:autoSpaceDN w:val="0"/>
        <w:adjustRightInd w:val="0"/>
        <w:ind w:right="-46"/>
        <w:jc w:val="both"/>
        <w:rPr>
          <w:rFonts w:asciiTheme="minorHAnsi" w:hAnsiTheme="minorHAnsi" w:cs="Calibri"/>
          <w:sz w:val="20"/>
          <w:szCs w:val="20"/>
        </w:rPr>
      </w:pPr>
    </w:p>
    <w:p w14:paraId="5AFF7F79" w14:textId="77777777" w:rsidR="00D23A0D" w:rsidRDefault="00D23A0D" w:rsidP="00382830">
      <w:pPr>
        <w:autoSpaceDE w:val="0"/>
        <w:autoSpaceDN w:val="0"/>
        <w:adjustRightInd w:val="0"/>
        <w:ind w:right="-46"/>
        <w:jc w:val="both"/>
        <w:rPr>
          <w:rFonts w:asciiTheme="minorHAnsi" w:hAnsiTheme="minorHAnsi" w:cs="Calibri"/>
          <w:sz w:val="20"/>
          <w:szCs w:val="20"/>
        </w:rPr>
      </w:pPr>
    </w:p>
    <w:p w14:paraId="16CA20AB" w14:textId="77777777" w:rsidR="00D23A0D" w:rsidRPr="00382830" w:rsidRDefault="00D23A0D" w:rsidP="00382830">
      <w:pPr>
        <w:autoSpaceDE w:val="0"/>
        <w:autoSpaceDN w:val="0"/>
        <w:adjustRightInd w:val="0"/>
        <w:ind w:right="-46"/>
        <w:jc w:val="both"/>
        <w:rPr>
          <w:rFonts w:asciiTheme="minorHAnsi" w:hAnsiTheme="minorHAnsi" w:cs="Calibri"/>
          <w:sz w:val="20"/>
          <w:szCs w:val="20"/>
        </w:rPr>
      </w:pPr>
    </w:p>
    <w:p w14:paraId="6353F88A" w14:textId="77777777" w:rsidR="00B21926" w:rsidRPr="00C27265" w:rsidRDefault="00B21926" w:rsidP="00C27265">
      <w:pPr>
        <w:autoSpaceDE w:val="0"/>
        <w:autoSpaceDN w:val="0"/>
        <w:adjustRightInd w:val="0"/>
        <w:ind w:right="-46"/>
        <w:rPr>
          <w:rFonts w:asciiTheme="minorHAnsi" w:hAnsiTheme="minorHAnsi" w:cs="Calibri"/>
          <w:sz w:val="20"/>
          <w:szCs w:val="20"/>
        </w:rPr>
      </w:pPr>
    </w:p>
    <w:p w14:paraId="2772BDB8" w14:textId="77777777" w:rsidR="00C63CA1" w:rsidRPr="00C27265" w:rsidRDefault="00C27265" w:rsidP="00C27265">
      <w:pPr>
        <w:rPr>
          <w:rFonts w:asciiTheme="minorHAnsi" w:hAnsiTheme="minorHAnsi" w:cs="Calibri"/>
          <w:color w:val="000000"/>
          <w:sz w:val="20"/>
          <w:szCs w:val="20"/>
        </w:rPr>
      </w:pPr>
      <w:r>
        <w:rPr>
          <w:rFonts w:asciiTheme="minorHAnsi" w:hAnsiTheme="minorHAnsi" w:cs="Calibri"/>
          <w:color w:val="000000"/>
          <w:sz w:val="20"/>
          <w:szCs w:val="20"/>
        </w:rPr>
        <w:br w:type="page"/>
      </w:r>
    </w:p>
    <w:p w14:paraId="77E511C9" w14:textId="77777777" w:rsidR="00E47B29" w:rsidRPr="00616D49" w:rsidRDefault="00616D49" w:rsidP="00B21926">
      <w:pPr>
        <w:autoSpaceDE w:val="0"/>
        <w:autoSpaceDN w:val="0"/>
        <w:adjustRightInd w:val="0"/>
        <w:spacing w:line="360" w:lineRule="auto"/>
        <w:ind w:right="-46"/>
        <w:rPr>
          <w:rFonts w:asciiTheme="minorHAnsi" w:hAnsiTheme="minorHAnsi" w:cs="Calibri"/>
          <w:b/>
          <w:sz w:val="20"/>
          <w:szCs w:val="44"/>
        </w:rPr>
      </w:pPr>
      <w:r w:rsidRPr="00616D49">
        <w:rPr>
          <w:rFonts w:asciiTheme="minorHAnsi" w:hAnsiTheme="minorHAnsi" w:cs="Calibri"/>
          <w:b/>
          <w:sz w:val="20"/>
          <w:szCs w:val="44"/>
        </w:rPr>
        <w:lastRenderedPageBreak/>
        <w:t>Applicant’s details</w:t>
      </w:r>
      <w:r w:rsidR="00471B16">
        <w:rPr>
          <w:rFonts w:asciiTheme="minorHAnsi" w:hAnsiTheme="minorHAnsi" w:cs="Calibri"/>
          <w:b/>
          <w:sz w:val="20"/>
          <w:szCs w:val="44"/>
        </w:rPr>
        <w:br/>
      </w: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6"/>
        <w:gridCol w:w="5405"/>
      </w:tblGrid>
      <w:tr w:rsidR="00B21926" w:rsidRPr="00C27265" w14:paraId="4BF8441C" w14:textId="77777777" w:rsidTr="00B21926">
        <w:trPr>
          <w:trHeight w:val="185"/>
        </w:trPr>
        <w:tc>
          <w:tcPr>
            <w:tcW w:w="8931" w:type="dxa"/>
            <w:gridSpan w:val="2"/>
          </w:tcPr>
          <w:p w14:paraId="29E832F9" w14:textId="77777777" w:rsidR="00B21926" w:rsidRPr="00C27265" w:rsidRDefault="00B21926" w:rsidP="00B21926">
            <w:pPr>
              <w:tabs>
                <w:tab w:val="right" w:leader="dot" w:pos="9072"/>
              </w:tabs>
              <w:spacing w:before="60" w:after="60"/>
              <w:ind w:right="-46"/>
              <w:rPr>
                <w:rFonts w:asciiTheme="minorHAnsi" w:hAnsiTheme="minorHAnsi"/>
                <w:b/>
                <w:sz w:val="22"/>
              </w:rPr>
            </w:pPr>
            <w:r w:rsidRPr="00C27265">
              <w:rPr>
                <w:rFonts w:asciiTheme="minorHAnsi" w:hAnsiTheme="minorHAnsi"/>
                <w:b/>
                <w:sz w:val="20"/>
              </w:rPr>
              <w:t>Personal Details</w:t>
            </w:r>
          </w:p>
        </w:tc>
      </w:tr>
      <w:tr w:rsidR="00E47B29" w:rsidRPr="00C27265" w14:paraId="1622954A" w14:textId="77777777" w:rsidTr="00B21926">
        <w:trPr>
          <w:trHeight w:val="369"/>
        </w:trPr>
        <w:tc>
          <w:tcPr>
            <w:tcW w:w="3526" w:type="dxa"/>
          </w:tcPr>
          <w:p w14:paraId="0E59D538" w14:textId="77777777" w:rsidR="00E47B29" w:rsidRPr="00C27265" w:rsidRDefault="001C7C52"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First Name</w:t>
            </w:r>
          </w:p>
        </w:tc>
        <w:tc>
          <w:tcPr>
            <w:tcW w:w="5405" w:type="dxa"/>
          </w:tcPr>
          <w:p w14:paraId="2755802A" w14:textId="77777777" w:rsidR="00E47B29" w:rsidRPr="00C27265" w:rsidRDefault="00E47B29" w:rsidP="00B21926">
            <w:pPr>
              <w:tabs>
                <w:tab w:val="right" w:leader="dot" w:pos="9072"/>
              </w:tabs>
              <w:spacing w:before="60" w:after="60"/>
              <w:ind w:right="-46"/>
              <w:jc w:val="center"/>
              <w:rPr>
                <w:rFonts w:asciiTheme="minorHAnsi" w:hAnsiTheme="minorHAnsi"/>
                <w:b/>
                <w:sz w:val="22"/>
              </w:rPr>
            </w:pPr>
          </w:p>
        </w:tc>
      </w:tr>
      <w:tr w:rsidR="001C7C52" w:rsidRPr="00C27265" w14:paraId="5D8AE24E" w14:textId="77777777" w:rsidTr="00B21926">
        <w:trPr>
          <w:trHeight w:val="261"/>
        </w:trPr>
        <w:tc>
          <w:tcPr>
            <w:tcW w:w="3526" w:type="dxa"/>
          </w:tcPr>
          <w:p w14:paraId="47C5FD0B" w14:textId="77777777" w:rsidR="001C7C52" w:rsidRPr="00C27265" w:rsidRDefault="001C7C52"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Last Name</w:t>
            </w:r>
          </w:p>
        </w:tc>
        <w:tc>
          <w:tcPr>
            <w:tcW w:w="5405" w:type="dxa"/>
          </w:tcPr>
          <w:p w14:paraId="11895B93" w14:textId="77777777" w:rsidR="001C7C52" w:rsidRPr="00C27265" w:rsidRDefault="001C7C52" w:rsidP="00B21926">
            <w:pPr>
              <w:tabs>
                <w:tab w:val="right" w:leader="dot" w:pos="9072"/>
              </w:tabs>
              <w:spacing w:before="60" w:after="60"/>
              <w:ind w:right="-46"/>
              <w:jc w:val="center"/>
              <w:rPr>
                <w:rFonts w:asciiTheme="minorHAnsi" w:hAnsiTheme="minorHAnsi"/>
                <w:b/>
                <w:sz w:val="22"/>
              </w:rPr>
            </w:pPr>
          </w:p>
        </w:tc>
      </w:tr>
      <w:tr w:rsidR="00E47B29" w:rsidRPr="00C27265" w14:paraId="3B3C1719" w14:textId="77777777" w:rsidTr="00B21926">
        <w:trPr>
          <w:trHeight w:val="381"/>
        </w:trPr>
        <w:tc>
          <w:tcPr>
            <w:tcW w:w="3526" w:type="dxa"/>
          </w:tcPr>
          <w:p w14:paraId="3418A440"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Student Number</w:t>
            </w:r>
          </w:p>
        </w:tc>
        <w:tc>
          <w:tcPr>
            <w:tcW w:w="5405" w:type="dxa"/>
          </w:tcPr>
          <w:p w14:paraId="306203E4" w14:textId="77777777" w:rsidR="00E47B29" w:rsidRPr="00C27265" w:rsidRDefault="00E47B29" w:rsidP="00B21926">
            <w:pPr>
              <w:tabs>
                <w:tab w:val="right" w:leader="dot" w:pos="9072"/>
              </w:tabs>
              <w:spacing w:before="60" w:after="60"/>
              <w:ind w:right="-46"/>
              <w:jc w:val="center"/>
              <w:rPr>
                <w:rFonts w:asciiTheme="minorHAnsi" w:hAnsiTheme="minorHAnsi"/>
                <w:sz w:val="22"/>
              </w:rPr>
            </w:pPr>
          </w:p>
        </w:tc>
      </w:tr>
      <w:tr w:rsidR="00E47B29" w:rsidRPr="00C27265" w14:paraId="7CB94191" w14:textId="77777777" w:rsidTr="00B21926">
        <w:trPr>
          <w:trHeight w:val="396"/>
        </w:trPr>
        <w:tc>
          <w:tcPr>
            <w:tcW w:w="3526" w:type="dxa"/>
          </w:tcPr>
          <w:p w14:paraId="0B4EE8AF"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Program</w:t>
            </w:r>
          </w:p>
        </w:tc>
        <w:tc>
          <w:tcPr>
            <w:tcW w:w="5405" w:type="dxa"/>
          </w:tcPr>
          <w:p w14:paraId="6D4149CD" w14:textId="77777777" w:rsidR="00E47B29" w:rsidRPr="00C27265" w:rsidRDefault="00E47B29" w:rsidP="00B21926">
            <w:pPr>
              <w:tabs>
                <w:tab w:val="right" w:leader="dot" w:pos="9072"/>
              </w:tabs>
              <w:spacing w:before="60" w:after="60"/>
              <w:ind w:right="-46"/>
              <w:jc w:val="center"/>
              <w:rPr>
                <w:rFonts w:asciiTheme="minorHAnsi" w:hAnsiTheme="minorHAnsi"/>
                <w:sz w:val="22"/>
              </w:rPr>
            </w:pPr>
          </w:p>
        </w:tc>
      </w:tr>
      <w:tr w:rsidR="00E47B29" w:rsidRPr="00C27265" w14:paraId="095B2C4A" w14:textId="77777777" w:rsidTr="00B21926">
        <w:trPr>
          <w:trHeight w:val="381"/>
        </w:trPr>
        <w:tc>
          <w:tcPr>
            <w:tcW w:w="3526" w:type="dxa"/>
          </w:tcPr>
          <w:p w14:paraId="6A1560DE"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Major</w:t>
            </w:r>
          </w:p>
        </w:tc>
        <w:tc>
          <w:tcPr>
            <w:tcW w:w="5405" w:type="dxa"/>
          </w:tcPr>
          <w:p w14:paraId="513214F7" w14:textId="77777777" w:rsidR="00E47B29" w:rsidRPr="00C27265" w:rsidRDefault="00E47B29" w:rsidP="00B21926">
            <w:pPr>
              <w:tabs>
                <w:tab w:val="right" w:leader="dot" w:pos="9072"/>
              </w:tabs>
              <w:spacing w:before="60" w:after="60"/>
              <w:ind w:right="-46"/>
              <w:jc w:val="center"/>
              <w:rPr>
                <w:rFonts w:asciiTheme="minorHAnsi" w:hAnsiTheme="minorHAnsi"/>
                <w:sz w:val="22"/>
              </w:rPr>
            </w:pPr>
          </w:p>
        </w:tc>
      </w:tr>
    </w:tbl>
    <w:p w14:paraId="09BEBD39" w14:textId="77777777" w:rsidR="00E47B29" w:rsidRPr="00C27265" w:rsidRDefault="00E47B29" w:rsidP="00B21926">
      <w:pPr>
        <w:tabs>
          <w:tab w:val="right" w:leader="dot" w:pos="9072"/>
        </w:tabs>
        <w:ind w:right="-46"/>
        <w:rPr>
          <w:rFonts w:asciiTheme="minorHAnsi" w:hAnsiTheme="minorHAnsi"/>
          <w:b/>
          <w:sz w:val="22"/>
        </w:rPr>
      </w:pPr>
    </w:p>
    <w:p w14:paraId="756DD8DE" w14:textId="77777777" w:rsidR="00E47B29" w:rsidRPr="00C27265" w:rsidRDefault="00E47B29" w:rsidP="00B21926">
      <w:pPr>
        <w:tabs>
          <w:tab w:val="right" w:leader="dot" w:pos="9072"/>
        </w:tabs>
        <w:ind w:right="-46"/>
        <w:rPr>
          <w:rFonts w:asciiTheme="minorHAnsi" w:hAnsiTheme="minorHAnsi"/>
          <w:sz w:val="20"/>
        </w:rPr>
      </w:pPr>
    </w:p>
    <w:tbl>
      <w:tblPr>
        <w:tblW w:w="893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68"/>
        <w:gridCol w:w="5363"/>
      </w:tblGrid>
      <w:tr w:rsidR="00B21926" w:rsidRPr="00C27265" w14:paraId="4D54C2BC" w14:textId="77777777" w:rsidTr="00B21926">
        <w:trPr>
          <w:trHeight w:val="404"/>
        </w:trPr>
        <w:tc>
          <w:tcPr>
            <w:tcW w:w="8931" w:type="dxa"/>
            <w:gridSpan w:val="2"/>
          </w:tcPr>
          <w:p w14:paraId="1225C073" w14:textId="77777777" w:rsidR="00B21926" w:rsidRPr="00C27265" w:rsidRDefault="00B21926" w:rsidP="00B21926">
            <w:pPr>
              <w:tabs>
                <w:tab w:val="right" w:leader="dot" w:pos="9072"/>
              </w:tabs>
              <w:spacing w:before="60" w:after="60"/>
              <w:ind w:right="-46"/>
              <w:rPr>
                <w:rFonts w:asciiTheme="minorHAnsi" w:hAnsiTheme="minorHAnsi"/>
                <w:sz w:val="20"/>
              </w:rPr>
            </w:pPr>
            <w:r w:rsidRPr="00C27265">
              <w:rPr>
                <w:rFonts w:asciiTheme="minorHAnsi" w:hAnsiTheme="minorHAnsi"/>
                <w:b/>
                <w:sz w:val="20"/>
              </w:rPr>
              <w:t>Contact Details</w:t>
            </w:r>
          </w:p>
        </w:tc>
      </w:tr>
      <w:tr w:rsidR="00E47B29" w:rsidRPr="00C27265" w14:paraId="59D3E496" w14:textId="77777777" w:rsidTr="00B21926">
        <w:trPr>
          <w:trHeight w:val="404"/>
        </w:trPr>
        <w:tc>
          <w:tcPr>
            <w:tcW w:w="3568" w:type="dxa"/>
          </w:tcPr>
          <w:p w14:paraId="47BF80A9"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UQ Email Address</w:t>
            </w:r>
          </w:p>
        </w:tc>
        <w:tc>
          <w:tcPr>
            <w:tcW w:w="5363" w:type="dxa"/>
          </w:tcPr>
          <w:p w14:paraId="18B7AF7C" w14:textId="77777777"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14:paraId="61551DC0" w14:textId="77777777" w:rsidTr="00B21926">
        <w:trPr>
          <w:trHeight w:val="387"/>
        </w:trPr>
        <w:tc>
          <w:tcPr>
            <w:tcW w:w="3568" w:type="dxa"/>
          </w:tcPr>
          <w:p w14:paraId="30F545B4"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Home Phone</w:t>
            </w:r>
          </w:p>
        </w:tc>
        <w:tc>
          <w:tcPr>
            <w:tcW w:w="5363" w:type="dxa"/>
          </w:tcPr>
          <w:p w14:paraId="4C7FE3DB" w14:textId="77777777"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14:paraId="154D2B06" w14:textId="77777777" w:rsidTr="00B21926">
        <w:trPr>
          <w:trHeight w:val="404"/>
        </w:trPr>
        <w:tc>
          <w:tcPr>
            <w:tcW w:w="3568" w:type="dxa"/>
          </w:tcPr>
          <w:p w14:paraId="19633CBF"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Mobile</w:t>
            </w:r>
          </w:p>
        </w:tc>
        <w:tc>
          <w:tcPr>
            <w:tcW w:w="5363" w:type="dxa"/>
          </w:tcPr>
          <w:p w14:paraId="0F1E37BE" w14:textId="77777777" w:rsidR="00E47B29" w:rsidRPr="00C27265" w:rsidRDefault="00E47B29" w:rsidP="00B21926">
            <w:pPr>
              <w:tabs>
                <w:tab w:val="right" w:leader="dot" w:pos="9072"/>
              </w:tabs>
              <w:spacing w:before="60" w:after="60"/>
              <w:ind w:right="-46"/>
              <w:jc w:val="center"/>
              <w:rPr>
                <w:rFonts w:asciiTheme="minorHAnsi" w:hAnsiTheme="minorHAnsi"/>
                <w:sz w:val="20"/>
              </w:rPr>
            </w:pPr>
          </w:p>
        </w:tc>
      </w:tr>
      <w:tr w:rsidR="00E47B29" w:rsidRPr="00C27265" w14:paraId="76BD988A" w14:textId="77777777" w:rsidTr="00B21926">
        <w:trPr>
          <w:trHeight w:val="387"/>
        </w:trPr>
        <w:tc>
          <w:tcPr>
            <w:tcW w:w="3568" w:type="dxa"/>
          </w:tcPr>
          <w:p w14:paraId="4C784518" w14:textId="77777777" w:rsidR="00E47B29" w:rsidRPr="00C27265" w:rsidRDefault="00E47B29"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Post</w:t>
            </w:r>
            <w:r w:rsidR="001C7C52" w:rsidRPr="00C27265">
              <w:rPr>
                <w:rFonts w:asciiTheme="minorHAnsi" w:hAnsiTheme="minorHAnsi"/>
                <w:sz w:val="20"/>
              </w:rPr>
              <w:t>al</w:t>
            </w:r>
            <w:r w:rsidRPr="00C27265">
              <w:rPr>
                <w:rFonts w:asciiTheme="minorHAnsi" w:hAnsiTheme="minorHAnsi"/>
                <w:sz w:val="20"/>
              </w:rPr>
              <w:t xml:space="preserve"> Address</w:t>
            </w:r>
          </w:p>
        </w:tc>
        <w:tc>
          <w:tcPr>
            <w:tcW w:w="5363" w:type="dxa"/>
          </w:tcPr>
          <w:p w14:paraId="3CFF813C" w14:textId="77777777" w:rsidR="00E47B29" w:rsidRDefault="00E47B29" w:rsidP="00B21926">
            <w:pPr>
              <w:tabs>
                <w:tab w:val="right" w:leader="dot" w:pos="9072"/>
              </w:tabs>
              <w:spacing w:before="60" w:after="60"/>
              <w:ind w:right="-46"/>
              <w:jc w:val="center"/>
              <w:rPr>
                <w:rFonts w:asciiTheme="minorHAnsi" w:hAnsiTheme="minorHAnsi"/>
                <w:sz w:val="20"/>
              </w:rPr>
            </w:pPr>
          </w:p>
          <w:p w14:paraId="310DBAA2" w14:textId="77777777" w:rsidR="00D457F8" w:rsidRPr="00C27265" w:rsidRDefault="00D457F8" w:rsidP="00B21926">
            <w:pPr>
              <w:tabs>
                <w:tab w:val="right" w:leader="dot" w:pos="9072"/>
              </w:tabs>
              <w:spacing w:before="60" w:after="60"/>
              <w:ind w:right="-46"/>
              <w:jc w:val="center"/>
              <w:rPr>
                <w:rFonts w:asciiTheme="minorHAnsi" w:hAnsiTheme="minorHAnsi"/>
                <w:sz w:val="20"/>
              </w:rPr>
            </w:pPr>
          </w:p>
        </w:tc>
      </w:tr>
      <w:tr w:rsidR="00E47B29" w:rsidRPr="00C27265" w14:paraId="02D80CDE" w14:textId="77777777" w:rsidTr="00B21926">
        <w:trPr>
          <w:trHeight w:val="1162"/>
        </w:trPr>
        <w:tc>
          <w:tcPr>
            <w:tcW w:w="3568" w:type="dxa"/>
          </w:tcPr>
          <w:p w14:paraId="6291CF1B" w14:textId="77777777" w:rsidR="00E47B29" w:rsidRPr="00C27265" w:rsidRDefault="00E47B29" w:rsidP="004171F8">
            <w:pPr>
              <w:tabs>
                <w:tab w:val="right" w:leader="dot" w:pos="9072"/>
              </w:tabs>
              <w:spacing w:before="60" w:after="60"/>
              <w:ind w:right="-46"/>
              <w:rPr>
                <w:rFonts w:asciiTheme="minorHAnsi" w:hAnsiTheme="minorHAnsi"/>
                <w:sz w:val="16"/>
                <w:szCs w:val="16"/>
              </w:rPr>
            </w:pPr>
            <w:r w:rsidRPr="00C27265">
              <w:rPr>
                <w:rFonts w:asciiTheme="minorHAnsi" w:hAnsiTheme="minorHAnsi"/>
                <w:sz w:val="18"/>
                <w:szCs w:val="16"/>
              </w:rPr>
              <w:t>I</w:t>
            </w:r>
            <w:r w:rsidR="001C7C52" w:rsidRPr="00C27265">
              <w:rPr>
                <w:rFonts w:asciiTheme="minorHAnsi" w:hAnsiTheme="minorHAnsi"/>
                <w:sz w:val="18"/>
                <w:szCs w:val="16"/>
              </w:rPr>
              <w:t xml:space="preserve"> agree to the Terms and Conditions and </w:t>
            </w:r>
            <w:r w:rsidRPr="00C27265">
              <w:rPr>
                <w:rFonts w:asciiTheme="minorHAnsi" w:hAnsiTheme="minorHAnsi"/>
                <w:sz w:val="18"/>
                <w:szCs w:val="16"/>
              </w:rPr>
              <w:t xml:space="preserve">permit the School of </w:t>
            </w:r>
            <w:r w:rsidR="004171F8">
              <w:rPr>
                <w:rFonts w:asciiTheme="minorHAnsi" w:hAnsiTheme="minorHAnsi"/>
                <w:sz w:val="18"/>
                <w:szCs w:val="16"/>
              </w:rPr>
              <w:t>Communication and Arts</w:t>
            </w:r>
            <w:r w:rsidRPr="00C27265">
              <w:rPr>
                <w:rFonts w:asciiTheme="minorHAnsi" w:hAnsiTheme="minorHAnsi"/>
                <w:sz w:val="18"/>
                <w:szCs w:val="16"/>
              </w:rPr>
              <w:t xml:space="preserve"> to share my contact details with </w:t>
            </w:r>
            <w:r w:rsidR="00C63CA1" w:rsidRPr="00C27265">
              <w:rPr>
                <w:rFonts w:asciiTheme="minorHAnsi" w:hAnsiTheme="minorHAnsi"/>
                <w:sz w:val="18"/>
                <w:szCs w:val="16"/>
              </w:rPr>
              <w:t>Cole Lawson Communications</w:t>
            </w:r>
          </w:p>
        </w:tc>
        <w:tc>
          <w:tcPr>
            <w:tcW w:w="5363" w:type="dxa"/>
            <w:vAlign w:val="center"/>
          </w:tcPr>
          <w:p w14:paraId="0EC32B15" w14:textId="77777777" w:rsidR="00D457F8" w:rsidRDefault="003417ED"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Signature</w:t>
            </w:r>
            <w:r w:rsidR="00D457F8">
              <w:rPr>
                <w:rFonts w:asciiTheme="minorHAnsi" w:hAnsiTheme="minorHAnsi"/>
                <w:sz w:val="20"/>
              </w:rPr>
              <w:t>:</w:t>
            </w:r>
          </w:p>
          <w:p w14:paraId="70588A29" w14:textId="77777777" w:rsidR="00D457F8" w:rsidRDefault="00D457F8" w:rsidP="00B21926">
            <w:pPr>
              <w:tabs>
                <w:tab w:val="right" w:leader="dot" w:pos="9072"/>
              </w:tabs>
              <w:spacing w:before="60" w:after="60"/>
              <w:ind w:right="-46"/>
              <w:rPr>
                <w:rFonts w:asciiTheme="minorHAnsi" w:hAnsiTheme="minorHAnsi"/>
                <w:sz w:val="20"/>
              </w:rPr>
            </w:pPr>
          </w:p>
          <w:p w14:paraId="0FB93651" w14:textId="77777777" w:rsidR="00E47B29" w:rsidRPr="00C27265" w:rsidRDefault="003417ED" w:rsidP="00B21926">
            <w:pPr>
              <w:tabs>
                <w:tab w:val="right" w:leader="dot" w:pos="9072"/>
              </w:tabs>
              <w:spacing w:before="60" w:after="60"/>
              <w:ind w:right="-46"/>
              <w:rPr>
                <w:rFonts w:asciiTheme="minorHAnsi" w:hAnsiTheme="minorHAnsi"/>
                <w:sz w:val="20"/>
              </w:rPr>
            </w:pPr>
            <w:r w:rsidRPr="00C27265">
              <w:rPr>
                <w:rFonts w:asciiTheme="minorHAnsi" w:hAnsiTheme="minorHAnsi"/>
                <w:sz w:val="20"/>
              </w:rPr>
              <w:t xml:space="preserve"> </w:t>
            </w:r>
          </w:p>
          <w:p w14:paraId="4F6578CC" w14:textId="77777777" w:rsidR="00D457F8" w:rsidRPr="00C27265" w:rsidRDefault="00D457F8" w:rsidP="00B21926">
            <w:pPr>
              <w:tabs>
                <w:tab w:val="right" w:leader="dot" w:pos="9072"/>
              </w:tabs>
              <w:spacing w:before="60" w:after="60"/>
              <w:ind w:right="-46"/>
              <w:rPr>
                <w:rFonts w:asciiTheme="minorHAnsi" w:hAnsiTheme="minorHAnsi"/>
                <w:sz w:val="20"/>
              </w:rPr>
            </w:pPr>
            <w:r>
              <w:rPr>
                <w:rFonts w:asciiTheme="minorHAnsi" w:hAnsiTheme="minorHAnsi"/>
                <w:sz w:val="20"/>
              </w:rPr>
              <w:br/>
            </w:r>
            <w:r w:rsidR="00207877" w:rsidRPr="00C27265">
              <w:rPr>
                <w:rFonts w:asciiTheme="minorHAnsi" w:hAnsiTheme="minorHAnsi"/>
                <w:sz w:val="20"/>
              </w:rPr>
              <w:t>D</w:t>
            </w:r>
            <w:r w:rsidR="003417ED" w:rsidRPr="00C27265">
              <w:rPr>
                <w:rFonts w:asciiTheme="minorHAnsi" w:hAnsiTheme="minorHAnsi"/>
                <w:sz w:val="20"/>
              </w:rPr>
              <w:t>ate</w:t>
            </w:r>
            <w:r>
              <w:rPr>
                <w:rFonts w:asciiTheme="minorHAnsi" w:hAnsiTheme="minorHAnsi"/>
                <w:sz w:val="20"/>
              </w:rPr>
              <w:t>:</w:t>
            </w:r>
          </w:p>
        </w:tc>
      </w:tr>
    </w:tbl>
    <w:p w14:paraId="3572638F" w14:textId="77777777" w:rsidR="00E47B29" w:rsidRPr="00C27265" w:rsidRDefault="00E47B29" w:rsidP="00B21926">
      <w:pPr>
        <w:tabs>
          <w:tab w:val="right" w:leader="dot" w:pos="9072"/>
        </w:tabs>
        <w:ind w:right="-46"/>
        <w:rPr>
          <w:rFonts w:asciiTheme="minorHAnsi" w:hAnsiTheme="minorHAnsi"/>
          <w:sz w:val="22"/>
        </w:rPr>
      </w:pPr>
    </w:p>
    <w:p w14:paraId="006246AA" w14:textId="06CDB7A8" w:rsidR="005E1F38" w:rsidRPr="00C27265" w:rsidRDefault="005E1F38" w:rsidP="00B21926">
      <w:pPr>
        <w:tabs>
          <w:tab w:val="right" w:leader="dot" w:pos="9072"/>
        </w:tabs>
        <w:ind w:right="-46"/>
        <w:rPr>
          <w:rFonts w:asciiTheme="minorHAnsi" w:hAnsiTheme="minorHAnsi"/>
          <w:b/>
          <w:sz w:val="20"/>
        </w:rPr>
      </w:pPr>
      <w:r w:rsidRPr="00C27265">
        <w:rPr>
          <w:rFonts w:asciiTheme="minorHAnsi" w:hAnsiTheme="minorHAnsi"/>
          <w:b/>
          <w:sz w:val="20"/>
        </w:rPr>
        <w:t>Submit application and entry form</w:t>
      </w:r>
      <w:r w:rsidR="00207877" w:rsidRPr="00C27265">
        <w:rPr>
          <w:rFonts w:asciiTheme="minorHAnsi" w:hAnsiTheme="minorHAnsi"/>
          <w:b/>
          <w:sz w:val="20"/>
        </w:rPr>
        <w:t xml:space="preserve"> via mail</w:t>
      </w:r>
      <w:r w:rsidR="0005469A">
        <w:rPr>
          <w:rFonts w:asciiTheme="minorHAnsi" w:hAnsiTheme="minorHAnsi"/>
          <w:b/>
          <w:sz w:val="20"/>
        </w:rPr>
        <w:t>, email</w:t>
      </w:r>
      <w:r w:rsidR="00207877" w:rsidRPr="00C27265">
        <w:rPr>
          <w:rFonts w:asciiTheme="minorHAnsi" w:hAnsiTheme="minorHAnsi"/>
          <w:b/>
          <w:sz w:val="20"/>
        </w:rPr>
        <w:t xml:space="preserve"> or in person</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5E1F38" w:rsidRPr="00C27265" w14:paraId="54B142C6" w14:textId="77777777" w:rsidTr="00B21926">
        <w:trPr>
          <w:trHeight w:val="1042"/>
        </w:trPr>
        <w:tc>
          <w:tcPr>
            <w:tcW w:w="4678" w:type="dxa"/>
          </w:tcPr>
          <w:p w14:paraId="553D867A" w14:textId="7E98B3D4" w:rsidR="005E1F38" w:rsidRPr="00C27265" w:rsidRDefault="005E1F38" w:rsidP="00B21926">
            <w:pPr>
              <w:tabs>
                <w:tab w:val="right" w:leader="dot" w:pos="9072"/>
              </w:tabs>
              <w:ind w:right="-46"/>
              <w:rPr>
                <w:rFonts w:asciiTheme="minorHAnsi" w:hAnsiTheme="minorHAnsi"/>
                <w:sz w:val="20"/>
                <w:szCs w:val="18"/>
              </w:rPr>
            </w:pPr>
            <w:r w:rsidRPr="00C27265">
              <w:rPr>
                <w:rFonts w:asciiTheme="minorHAnsi" w:hAnsiTheme="minorHAnsi"/>
                <w:sz w:val="20"/>
                <w:szCs w:val="18"/>
                <w:u w:val="single"/>
              </w:rPr>
              <w:t>Mail</w:t>
            </w:r>
            <w:r w:rsidRPr="00C27265">
              <w:rPr>
                <w:rFonts w:asciiTheme="minorHAnsi" w:hAnsiTheme="minorHAnsi"/>
                <w:sz w:val="20"/>
                <w:szCs w:val="18"/>
              </w:rPr>
              <w:br/>
            </w:r>
            <w:r w:rsidR="00C63CA1" w:rsidRPr="00C27265">
              <w:rPr>
                <w:rFonts w:asciiTheme="minorHAnsi" w:hAnsiTheme="minorHAnsi"/>
                <w:sz w:val="20"/>
                <w:szCs w:val="18"/>
              </w:rPr>
              <w:t>Cole Lawson Communications Scholarship</w:t>
            </w:r>
            <w:r w:rsidRPr="00C27265">
              <w:rPr>
                <w:rFonts w:asciiTheme="minorHAnsi" w:hAnsiTheme="minorHAnsi"/>
                <w:sz w:val="20"/>
                <w:szCs w:val="18"/>
              </w:rPr>
              <w:br/>
              <w:t xml:space="preserve">School of </w:t>
            </w:r>
            <w:r w:rsidR="009F2518">
              <w:rPr>
                <w:rFonts w:asciiTheme="minorHAnsi" w:hAnsiTheme="minorHAnsi"/>
                <w:sz w:val="20"/>
                <w:szCs w:val="18"/>
              </w:rPr>
              <w:t>Communication and Arts</w:t>
            </w:r>
          </w:p>
          <w:p w14:paraId="1967ACA4" w14:textId="77777777" w:rsidR="005E1F38" w:rsidRDefault="005E1F38" w:rsidP="00B21926">
            <w:pPr>
              <w:tabs>
                <w:tab w:val="right" w:leader="dot" w:pos="9072"/>
              </w:tabs>
              <w:ind w:right="-46"/>
              <w:rPr>
                <w:rFonts w:asciiTheme="minorHAnsi" w:hAnsiTheme="minorHAnsi"/>
                <w:sz w:val="20"/>
                <w:szCs w:val="18"/>
              </w:rPr>
            </w:pPr>
            <w:r w:rsidRPr="00C27265">
              <w:rPr>
                <w:rFonts w:asciiTheme="minorHAnsi" w:hAnsiTheme="minorHAnsi"/>
                <w:sz w:val="20"/>
                <w:szCs w:val="18"/>
              </w:rPr>
              <w:t>University of Queensland, 4072</w:t>
            </w:r>
          </w:p>
          <w:p w14:paraId="3956DDCE" w14:textId="77777777" w:rsidR="0005469A" w:rsidRDefault="0005469A" w:rsidP="00B21926">
            <w:pPr>
              <w:tabs>
                <w:tab w:val="right" w:leader="dot" w:pos="9072"/>
              </w:tabs>
              <w:ind w:right="-46"/>
              <w:rPr>
                <w:rFonts w:asciiTheme="minorHAnsi" w:hAnsiTheme="minorHAnsi"/>
                <w:sz w:val="20"/>
                <w:szCs w:val="18"/>
              </w:rPr>
            </w:pPr>
          </w:p>
          <w:p w14:paraId="5487F396" w14:textId="3B5275D4" w:rsidR="0005469A" w:rsidRPr="002E017D" w:rsidRDefault="002E017D" w:rsidP="00B21926">
            <w:pPr>
              <w:tabs>
                <w:tab w:val="right" w:leader="dot" w:pos="9072"/>
              </w:tabs>
              <w:ind w:right="-46"/>
              <w:rPr>
                <w:rFonts w:asciiTheme="minorHAnsi" w:hAnsiTheme="minorHAnsi"/>
                <w:sz w:val="20"/>
                <w:szCs w:val="18"/>
                <w:u w:val="single"/>
              </w:rPr>
            </w:pPr>
            <w:r w:rsidRPr="002E017D">
              <w:rPr>
                <w:rFonts w:asciiTheme="minorHAnsi" w:hAnsiTheme="minorHAnsi"/>
                <w:sz w:val="20"/>
                <w:szCs w:val="18"/>
                <w:u w:val="single"/>
              </w:rPr>
              <w:t>Or by e</w:t>
            </w:r>
            <w:r w:rsidR="0005469A" w:rsidRPr="002E017D">
              <w:rPr>
                <w:rFonts w:asciiTheme="minorHAnsi" w:hAnsiTheme="minorHAnsi"/>
                <w:sz w:val="20"/>
                <w:szCs w:val="18"/>
                <w:u w:val="single"/>
              </w:rPr>
              <w:t>mail</w:t>
            </w:r>
            <w:r w:rsidRPr="002E017D">
              <w:rPr>
                <w:rFonts w:asciiTheme="minorHAnsi" w:hAnsiTheme="minorHAnsi"/>
                <w:sz w:val="20"/>
                <w:szCs w:val="18"/>
                <w:u w:val="single"/>
              </w:rPr>
              <w:t xml:space="preserve"> to</w:t>
            </w:r>
          </w:p>
          <w:p w14:paraId="345CE24B" w14:textId="607EF93E" w:rsidR="0005469A" w:rsidRPr="00C27265" w:rsidRDefault="007E0CAB" w:rsidP="007E3B4E">
            <w:pPr>
              <w:tabs>
                <w:tab w:val="right" w:leader="dot" w:pos="9072"/>
              </w:tabs>
              <w:ind w:right="-46"/>
              <w:rPr>
                <w:rFonts w:asciiTheme="minorHAnsi" w:hAnsiTheme="minorHAnsi"/>
                <w:sz w:val="20"/>
                <w:szCs w:val="18"/>
              </w:rPr>
            </w:pPr>
            <w:hyperlink r:id="rId8" w:history="1">
              <w:r w:rsidR="007E3B4E" w:rsidRPr="00670236">
                <w:rPr>
                  <w:rStyle w:val="Hyperlink"/>
                  <w:rFonts w:asciiTheme="minorHAnsi" w:hAnsiTheme="minorHAnsi"/>
                  <w:sz w:val="20"/>
                  <w:szCs w:val="18"/>
                </w:rPr>
                <w:t>student.commarts@uq.edu.au</w:t>
              </w:r>
            </w:hyperlink>
            <w:r w:rsidR="0005469A">
              <w:rPr>
                <w:rFonts w:asciiTheme="minorHAnsi" w:hAnsiTheme="minorHAnsi"/>
                <w:sz w:val="20"/>
                <w:szCs w:val="18"/>
              </w:rPr>
              <w:t xml:space="preserve"> </w:t>
            </w:r>
          </w:p>
        </w:tc>
        <w:tc>
          <w:tcPr>
            <w:tcW w:w="4253" w:type="dxa"/>
          </w:tcPr>
          <w:p w14:paraId="6A6235A7" w14:textId="77777777" w:rsidR="005E1F38" w:rsidRPr="00C27265" w:rsidRDefault="005E1F38" w:rsidP="00D457F8">
            <w:pPr>
              <w:tabs>
                <w:tab w:val="right" w:leader="dot" w:pos="9072"/>
              </w:tabs>
              <w:ind w:right="-46"/>
              <w:rPr>
                <w:rFonts w:asciiTheme="minorHAnsi" w:hAnsiTheme="minorHAnsi"/>
                <w:sz w:val="20"/>
                <w:szCs w:val="18"/>
              </w:rPr>
            </w:pPr>
            <w:r w:rsidRPr="00C27265">
              <w:rPr>
                <w:rFonts w:asciiTheme="minorHAnsi" w:hAnsiTheme="minorHAnsi"/>
                <w:sz w:val="20"/>
                <w:szCs w:val="18"/>
                <w:u w:val="single"/>
              </w:rPr>
              <w:t>In person</w:t>
            </w:r>
            <w:r w:rsidRPr="00C27265">
              <w:rPr>
                <w:rFonts w:asciiTheme="minorHAnsi" w:hAnsiTheme="minorHAnsi"/>
                <w:sz w:val="20"/>
                <w:szCs w:val="18"/>
              </w:rPr>
              <w:br/>
              <w:t xml:space="preserve">School of </w:t>
            </w:r>
            <w:r w:rsidR="009F2518">
              <w:rPr>
                <w:rFonts w:asciiTheme="minorHAnsi" w:hAnsiTheme="minorHAnsi"/>
                <w:sz w:val="20"/>
                <w:szCs w:val="18"/>
              </w:rPr>
              <w:t>Communication and Arts</w:t>
            </w:r>
            <w:r w:rsidRPr="00C27265">
              <w:rPr>
                <w:rFonts w:asciiTheme="minorHAnsi" w:hAnsiTheme="minorHAnsi"/>
                <w:sz w:val="20"/>
                <w:szCs w:val="18"/>
              </w:rPr>
              <w:t xml:space="preserve"> </w:t>
            </w:r>
            <w:r w:rsidR="00336397" w:rsidRPr="00C27265">
              <w:rPr>
                <w:rFonts w:asciiTheme="minorHAnsi" w:hAnsiTheme="minorHAnsi"/>
                <w:sz w:val="20"/>
                <w:szCs w:val="18"/>
              </w:rPr>
              <w:br/>
            </w:r>
            <w:r w:rsidR="00D457F8">
              <w:rPr>
                <w:rFonts w:asciiTheme="minorHAnsi" w:hAnsiTheme="minorHAnsi"/>
                <w:sz w:val="20"/>
                <w:szCs w:val="18"/>
              </w:rPr>
              <w:t>Level 6 reception</w:t>
            </w:r>
            <w:r w:rsidRPr="00C27265">
              <w:rPr>
                <w:rFonts w:asciiTheme="minorHAnsi" w:hAnsiTheme="minorHAnsi"/>
                <w:sz w:val="20"/>
                <w:szCs w:val="18"/>
              </w:rPr>
              <w:t xml:space="preserve">, </w:t>
            </w:r>
            <w:proofErr w:type="spellStart"/>
            <w:r w:rsidR="009F2518">
              <w:rPr>
                <w:rFonts w:asciiTheme="minorHAnsi" w:hAnsiTheme="minorHAnsi"/>
                <w:sz w:val="20"/>
                <w:szCs w:val="18"/>
              </w:rPr>
              <w:t>Michie</w:t>
            </w:r>
            <w:proofErr w:type="spellEnd"/>
            <w:r w:rsidR="009F2518">
              <w:rPr>
                <w:rFonts w:asciiTheme="minorHAnsi" w:hAnsiTheme="minorHAnsi"/>
                <w:sz w:val="20"/>
                <w:szCs w:val="18"/>
              </w:rPr>
              <w:t xml:space="preserve"> Building #9</w:t>
            </w:r>
            <w:r w:rsidRPr="00C27265">
              <w:rPr>
                <w:rFonts w:asciiTheme="minorHAnsi" w:hAnsiTheme="minorHAnsi"/>
                <w:sz w:val="20"/>
                <w:szCs w:val="18"/>
              </w:rPr>
              <w:br/>
              <w:t>St Lucia Campus</w:t>
            </w:r>
          </w:p>
        </w:tc>
      </w:tr>
    </w:tbl>
    <w:p w14:paraId="5A269885" w14:textId="77777777" w:rsidR="002E017D" w:rsidRDefault="002E017D" w:rsidP="00C27265">
      <w:pPr>
        <w:tabs>
          <w:tab w:val="right" w:leader="dot" w:pos="9072"/>
        </w:tabs>
        <w:ind w:right="-46"/>
        <w:rPr>
          <w:rFonts w:asciiTheme="minorHAnsi" w:hAnsiTheme="minorHAnsi"/>
          <w:sz w:val="18"/>
          <w:szCs w:val="18"/>
        </w:rPr>
      </w:pPr>
    </w:p>
    <w:p w14:paraId="52679A9B" w14:textId="77777777" w:rsidR="002E017D" w:rsidRDefault="002E017D" w:rsidP="00C27265">
      <w:pPr>
        <w:tabs>
          <w:tab w:val="right" w:leader="dot" w:pos="9072"/>
        </w:tabs>
        <w:ind w:right="-46"/>
        <w:rPr>
          <w:rFonts w:asciiTheme="minorHAnsi" w:hAnsiTheme="minorHAnsi"/>
          <w:sz w:val="18"/>
          <w:szCs w:val="18"/>
        </w:rPr>
      </w:pPr>
    </w:p>
    <w:p w14:paraId="2F5B907B" w14:textId="05A62860" w:rsidR="001C6ECA" w:rsidRDefault="00E851A5" w:rsidP="00C27265">
      <w:pPr>
        <w:tabs>
          <w:tab w:val="right" w:leader="dot" w:pos="9072"/>
        </w:tabs>
        <w:ind w:right="-46"/>
        <w:rPr>
          <w:rFonts w:asciiTheme="minorHAnsi" w:hAnsiTheme="minorHAnsi"/>
          <w:sz w:val="18"/>
          <w:szCs w:val="18"/>
        </w:rPr>
      </w:pPr>
      <w:r w:rsidRPr="00C27265">
        <w:rPr>
          <w:rFonts w:asciiTheme="minorHAnsi" w:hAnsiTheme="minorHAnsi"/>
          <w:sz w:val="18"/>
          <w:szCs w:val="18"/>
        </w:rPr>
        <w:t xml:space="preserve">For more information, contact </w:t>
      </w:r>
      <w:r w:rsidR="001C6ECA" w:rsidRPr="001C6ECA">
        <w:rPr>
          <w:rFonts w:asciiTheme="minorHAnsi" w:hAnsiTheme="minorHAnsi"/>
          <w:sz w:val="18"/>
          <w:szCs w:val="18"/>
        </w:rPr>
        <w:t>Caroline Wilson-Barnao</w:t>
      </w:r>
      <w:r w:rsidR="001C6ECA">
        <w:rPr>
          <w:rFonts w:asciiTheme="minorHAnsi" w:hAnsiTheme="minorHAnsi"/>
          <w:sz w:val="18"/>
          <w:szCs w:val="18"/>
        </w:rPr>
        <w:t xml:space="preserve"> </w:t>
      </w:r>
      <w:r w:rsidR="00D457F8">
        <w:rPr>
          <w:rFonts w:asciiTheme="minorHAnsi" w:hAnsiTheme="minorHAnsi"/>
          <w:sz w:val="18"/>
          <w:szCs w:val="18"/>
        </w:rPr>
        <w:t xml:space="preserve">– </w:t>
      </w:r>
      <w:proofErr w:type="spellStart"/>
      <w:r w:rsidR="00D457F8">
        <w:rPr>
          <w:rFonts w:asciiTheme="minorHAnsi" w:hAnsiTheme="minorHAnsi"/>
          <w:sz w:val="18"/>
          <w:szCs w:val="18"/>
        </w:rPr>
        <w:t>Ph</w:t>
      </w:r>
      <w:proofErr w:type="spellEnd"/>
      <w:r w:rsidR="00D457F8">
        <w:rPr>
          <w:rFonts w:asciiTheme="minorHAnsi" w:hAnsiTheme="minorHAnsi"/>
          <w:sz w:val="18"/>
          <w:szCs w:val="18"/>
        </w:rPr>
        <w:t xml:space="preserve">: </w:t>
      </w:r>
      <w:r w:rsidR="001C6ECA">
        <w:rPr>
          <w:rFonts w:asciiTheme="minorHAnsi" w:hAnsiTheme="minorHAnsi"/>
          <w:sz w:val="18"/>
          <w:szCs w:val="18"/>
        </w:rPr>
        <w:t>0</w:t>
      </w:r>
      <w:r w:rsidR="001C6ECA" w:rsidRPr="001C6ECA">
        <w:rPr>
          <w:rFonts w:asciiTheme="minorHAnsi" w:hAnsiTheme="minorHAnsi"/>
          <w:sz w:val="18"/>
          <w:szCs w:val="18"/>
        </w:rPr>
        <w:t>7 3365 2086</w:t>
      </w:r>
      <w:proofErr w:type="gramStart"/>
      <w:r w:rsidR="002E017D">
        <w:rPr>
          <w:rFonts w:asciiTheme="minorHAnsi" w:hAnsiTheme="minorHAnsi"/>
          <w:sz w:val="18"/>
          <w:szCs w:val="18"/>
        </w:rPr>
        <w:t>;</w:t>
      </w:r>
      <w:proofErr w:type="gramEnd"/>
      <w:r w:rsidR="000070DB">
        <w:rPr>
          <w:rFonts w:asciiTheme="minorHAnsi" w:hAnsiTheme="minorHAnsi"/>
          <w:sz w:val="18"/>
          <w:szCs w:val="18"/>
        </w:rPr>
        <w:t xml:space="preserve"> </w:t>
      </w:r>
      <w:r w:rsidR="00D457F8">
        <w:rPr>
          <w:rFonts w:asciiTheme="minorHAnsi" w:hAnsiTheme="minorHAnsi"/>
          <w:sz w:val="18"/>
          <w:szCs w:val="18"/>
        </w:rPr>
        <w:t>E-mail</w:t>
      </w:r>
      <w:r w:rsidR="001C6ECA">
        <w:rPr>
          <w:rFonts w:asciiTheme="minorHAnsi" w:hAnsiTheme="minorHAnsi"/>
          <w:sz w:val="18"/>
          <w:szCs w:val="18"/>
        </w:rPr>
        <w:t xml:space="preserve">: </w:t>
      </w:r>
      <w:hyperlink r:id="rId9" w:history="1">
        <w:r w:rsidR="001C6ECA" w:rsidRPr="00466412">
          <w:rPr>
            <w:rStyle w:val="Hyperlink"/>
            <w:rFonts w:asciiTheme="minorHAnsi" w:hAnsiTheme="minorHAnsi"/>
            <w:sz w:val="18"/>
            <w:szCs w:val="18"/>
          </w:rPr>
          <w:t>c.wilsonbarnao@uq.edu.au</w:t>
        </w:r>
      </w:hyperlink>
      <w:r w:rsidR="001C6ECA">
        <w:rPr>
          <w:rFonts w:asciiTheme="minorHAnsi" w:hAnsiTheme="minorHAnsi"/>
          <w:sz w:val="18"/>
          <w:szCs w:val="18"/>
        </w:rPr>
        <w:t>.</w:t>
      </w:r>
    </w:p>
    <w:p w14:paraId="66C27D66" w14:textId="77777777" w:rsidR="00491995" w:rsidRPr="00C27265" w:rsidRDefault="00491995" w:rsidP="00C27265">
      <w:pPr>
        <w:tabs>
          <w:tab w:val="right" w:leader="dot" w:pos="9072"/>
        </w:tabs>
        <w:ind w:right="-46"/>
        <w:rPr>
          <w:rFonts w:asciiTheme="minorHAnsi" w:hAnsiTheme="minorHAnsi"/>
          <w:sz w:val="18"/>
          <w:szCs w:val="18"/>
        </w:rPr>
      </w:pPr>
    </w:p>
    <w:sectPr w:rsidR="00491995" w:rsidRPr="00C27265" w:rsidSect="005C3726">
      <w:headerReference w:type="default" r:id="rId10"/>
      <w:footerReference w:type="default" r:id="rId11"/>
      <w:pgSz w:w="11906" w:h="16838"/>
      <w:pgMar w:top="1440" w:right="1440" w:bottom="1440" w:left="1440" w:header="17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9799E" w16cid:durableId="1F2423B5"/>
  <w16cid:commentId w16cid:paraId="53244112" w16cid:durableId="1F24241A"/>
  <w16cid:commentId w16cid:paraId="115936A7" w16cid:durableId="1F242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A8CF" w14:textId="77777777" w:rsidR="0064124F" w:rsidRDefault="0064124F" w:rsidP="00127CA1">
      <w:r>
        <w:separator/>
      </w:r>
    </w:p>
  </w:endnote>
  <w:endnote w:type="continuationSeparator" w:id="0">
    <w:p w14:paraId="34F3B04B" w14:textId="77777777" w:rsidR="0064124F" w:rsidRDefault="0064124F" w:rsidP="0012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91E3" w14:textId="77777777" w:rsidR="00115FFC" w:rsidRDefault="00FF5582" w:rsidP="00127CA1">
    <w:pPr>
      <w:tabs>
        <w:tab w:val="left" w:pos="8931"/>
      </w:tabs>
      <w:ind w:left="-709" w:right="-625"/>
      <w:rPr>
        <w:rFonts w:asciiTheme="minorHAnsi" w:hAnsiTheme="minorHAnsi" w:cstheme="minorHAnsi"/>
        <w:color w:val="0F243E" w:themeColor="text2" w:themeShade="80"/>
        <w:sz w:val="18"/>
        <w:szCs w:val="26"/>
      </w:rPr>
    </w:pPr>
    <w:r>
      <w:rPr>
        <w:rFonts w:asciiTheme="minorHAnsi" w:hAnsiTheme="minorHAnsi" w:cstheme="minorHAnsi"/>
        <w:noProof/>
        <w:color w:val="1F497D" w:themeColor="text2"/>
        <w:sz w:val="18"/>
        <w:szCs w:val="26"/>
      </w:rPr>
      <mc:AlternateContent>
        <mc:Choice Requires="wps">
          <w:drawing>
            <wp:anchor distT="0" distB="0" distL="114300" distR="114300" simplePos="0" relativeHeight="251657728" behindDoc="1" locked="0" layoutInCell="1" allowOverlap="1" wp14:anchorId="416BCB4F" wp14:editId="5F636BF1">
              <wp:simplePos x="0" y="0"/>
              <wp:positionH relativeFrom="page">
                <wp:posOffset>6305550</wp:posOffset>
              </wp:positionH>
              <wp:positionV relativeFrom="page">
                <wp:posOffset>9896475</wp:posOffset>
              </wp:positionV>
              <wp:extent cx="377825" cy="238125"/>
              <wp:effectExtent l="0" t="0" r="3175" b="9525"/>
              <wp:wrapThrough wrapText="bothSides">
                <wp:wrapPolygon edited="0">
                  <wp:start x="0" y="0"/>
                  <wp:lineTo x="0" y="20736"/>
                  <wp:lineTo x="20692" y="20736"/>
                  <wp:lineTo x="2069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22779" w14:textId="0EB89BD1" w:rsidR="00115FFC" w:rsidRPr="00127CA1" w:rsidRDefault="000204BD" w:rsidP="00127CA1">
                          <w:pPr>
                            <w:jc w:val="center"/>
                            <w:rPr>
                              <w:rFonts w:asciiTheme="minorHAnsi" w:hAnsiTheme="minorHAnsi" w:cstheme="minorHAnsi"/>
                              <w:color w:val="0F243E" w:themeColor="text2" w:themeShade="80"/>
                              <w:sz w:val="20"/>
                              <w:szCs w:val="26"/>
                            </w:rPr>
                          </w:pPr>
                          <w:r w:rsidRPr="00127CA1">
                            <w:rPr>
                              <w:rFonts w:asciiTheme="minorHAnsi" w:hAnsiTheme="minorHAnsi" w:cstheme="minorHAnsi"/>
                              <w:color w:val="0F243E" w:themeColor="text2" w:themeShade="80"/>
                              <w:sz w:val="20"/>
                              <w:szCs w:val="26"/>
                            </w:rPr>
                            <w:fldChar w:fldCharType="begin"/>
                          </w:r>
                          <w:r w:rsidR="00115FFC" w:rsidRPr="00127CA1">
                            <w:rPr>
                              <w:rFonts w:asciiTheme="minorHAnsi" w:hAnsiTheme="minorHAnsi" w:cstheme="minorHAnsi"/>
                              <w:color w:val="0F243E" w:themeColor="text2" w:themeShade="80"/>
                              <w:sz w:val="20"/>
                              <w:szCs w:val="26"/>
                            </w:rPr>
                            <w:instrText xml:space="preserve"> PAGE  \* Arabic  \* MERGEFORMAT </w:instrText>
                          </w:r>
                          <w:r w:rsidRPr="00127CA1">
                            <w:rPr>
                              <w:rFonts w:asciiTheme="minorHAnsi" w:hAnsiTheme="minorHAnsi" w:cstheme="minorHAnsi"/>
                              <w:color w:val="0F243E" w:themeColor="text2" w:themeShade="80"/>
                              <w:sz w:val="20"/>
                              <w:szCs w:val="26"/>
                            </w:rPr>
                            <w:fldChar w:fldCharType="separate"/>
                          </w:r>
                          <w:r w:rsidR="007E0CAB">
                            <w:rPr>
                              <w:rFonts w:asciiTheme="minorHAnsi" w:hAnsiTheme="minorHAnsi" w:cstheme="minorHAnsi"/>
                              <w:noProof/>
                              <w:color w:val="0F243E" w:themeColor="text2" w:themeShade="80"/>
                              <w:sz w:val="20"/>
                              <w:szCs w:val="26"/>
                            </w:rPr>
                            <w:t>2</w:t>
                          </w:r>
                          <w:r w:rsidRPr="00127CA1">
                            <w:rPr>
                              <w:rFonts w:asciiTheme="minorHAnsi" w:hAnsiTheme="minorHAnsi" w:cstheme="minorHAnsi"/>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416BCB4F" id="_x0000_t202" coordsize="21600,21600" o:spt="202" path="m,l,21600r21600,l21600,xe">
              <v:stroke joinstyle="miter"/>
              <v:path gradientshapeok="t" o:connecttype="rect"/>
            </v:shapetype>
            <v:shape id="Text Box 49" o:spid="_x0000_s1026" type="#_x0000_t202" style="position:absolute;left:0;text-align:left;margin-left:496.5pt;margin-top:779.25pt;width:29.75pt;height:18.75pt;z-index:-25165875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" fillcolor="white [3201]" stroked="f" strokeweight=".5pt">
              <v:path arrowok="t"/>
              <v:textbox inset="0,,0">
                <w:txbxContent>
                  <w:p w14:paraId="61022779" w14:textId="0EB89BD1" w:rsidR="00115FFC" w:rsidRPr="00127CA1" w:rsidRDefault="000204BD" w:rsidP="00127CA1">
                    <w:pPr>
                      <w:jc w:val="center"/>
                      <w:rPr>
                        <w:rFonts w:asciiTheme="minorHAnsi" w:hAnsiTheme="minorHAnsi" w:cstheme="minorHAnsi"/>
                        <w:color w:val="0F243E" w:themeColor="text2" w:themeShade="80"/>
                        <w:sz w:val="20"/>
                        <w:szCs w:val="26"/>
                      </w:rPr>
                    </w:pPr>
                    <w:r w:rsidRPr="00127CA1">
                      <w:rPr>
                        <w:rFonts w:asciiTheme="minorHAnsi" w:hAnsiTheme="minorHAnsi" w:cstheme="minorHAnsi"/>
                        <w:color w:val="0F243E" w:themeColor="text2" w:themeShade="80"/>
                        <w:sz w:val="20"/>
                        <w:szCs w:val="26"/>
                      </w:rPr>
                      <w:fldChar w:fldCharType="begin"/>
                    </w:r>
                    <w:r w:rsidR="00115FFC" w:rsidRPr="00127CA1">
                      <w:rPr>
                        <w:rFonts w:asciiTheme="minorHAnsi" w:hAnsiTheme="minorHAnsi" w:cstheme="minorHAnsi"/>
                        <w:color w:val="0F243E" w:themeColor="text2" w:themeShade="80"/>
                        <w:sz w:val="20"/>
                        <w:szCs w:val="26"/>
                      </w:rPr>
                      <w:instrText xml:space="preserve"> PAGE  \* Arabic  \* MERGEFORMAT </w:instrText>
                    </w:r>
                    <w:r w:rsidRPr="00127CA1">
                      <w:rPr>
                        <w:rFonts w:asciiTheme="minorHAnsi" w:hAnsiTheme="minorHAnsi" w:cstheme="minorHAnsi"/>
                        <w:color w:val="0F243E" w:themeColor="text2" w:themeShade="80"/>
                        <w:sz w:val="20"/>
                        <w:szCs w:val="26"/>
                      </w:rPr>
                      <w:fldChar w:fldCharType="separate"/>
                    </w:r>
                    <w:r w:rsidR="007E0CAB">
                      <w:rPr>
                        <w:rFonts w:asciiTheme="minorHAnsi" w:hAnsiTheme="minorHAnsi" w:cstheme="minorHAnsi"/>
                        <w:noProof/>
                        <w:color w:val="0F243E" w:themeColor="text2" w:themeShade="80"/>
                        <w:sz w:val="20"/>
                        <w:szCs w:val="26"/>
                      </w:rPr>
                      <w:t>2</w:t>
                    </w:r>
                    <w:r w:rsidRPr="00127CA1">
                      <w:rPr>
                        <w:rFonts w:asciiTheme="minorHAnsi" w:hAnsiTheme="minorHAnsi" w:cstheme="minorHAnsi"/>
                        <w:color w:val="0F243E" w:themeColor="text2" w:themeShade="80"/>
                        <w:sz w:val="20"/>
                        <w:szCs w:val="26"/>
                      </w:rPr>
                      <w:fldChar w:fldCharType="end"/>
                    </w:r>
                  </w:p>
                </w:txbxContent>
              </v:textbox>
              <w10:wrap type="through" anchorx="page" anchory="page"/>
            </v:shape>
          </w:pict>
        </mc:Fallback>
      </mc:AlternateContent>
    </w:r>
    <w:r w:rsidR="007E0CAB">
      <w:rPr>
        <w:rFonts w:asciiTheme="minorHAnsi" w:hAnsiTheme="minorHAnsi" w:cstheme="minorHAnsi"/>
        <w:color w:val="0F243E" w:themeColor="text2" w:themeShade="80"/>
        <w:sz w:val="18"/>
        <w:szCs w:val="26"/>
      </w:rPr>
      <w:pict w14:anchorId="0430D904">
        <v:rect id="_x0000_i1025" style="width:428.1pt;height:1pt" o:hrpct="978" o:hralign="center" o:hrstd="t" o:hr="t" fillcolor="#a0a0a0" stroked="f"/>
      </w:pict>
    </w:r>
  </w:p>
  <w:p w14:paraId="27057C2C" w14:textId="710D0D9D" w:rsidR="00115FFC" w:rsidRPr="00127CA1" w:rsidRDefault="00115FFC" w:rsidP="00127CA1">
    <w:pPr>
      <w:tabs>
        <w:tab w:val="left" w:pos="8306"/>
      </w:tabs>
      <w:ind w:left="-709" w:right="260"/>
      <w:rPr>
        <w:rFonts w:asciiTheme="minorHAnsi" w:hAnsiTheme="minorHAnsi" w:cstheme="minorHAnsi"/>
        <w:color w:val="0F243E" w:themeColor="text2" w:themeShade="80"/>
        <w:sz w:val="18"/>
        <w:szCs w:val="26"/>
      </w:rPr>
    </w:pPr>
    <w:r>
      <w:rPr>
        <w:rFonts w:asciiTheme="minorHAnsi" w:hAnsiTheme="minorHAnsi" w:cstheme="minorHAnsi"/>
        <w:color w:val="0F243E" w:themeColor="text2" w:themeShade="80"/>
        <w:sz w:val="18"/>
        <w:szCs w:val="26"/>
      </w:rPr>
      <w:t xml:space="preserve">   Cole Lawson Communications Scholarship</w:t>
    </w:r>
    <w:r w:rsidR="00CB28D5">
      <w:rPr>
        <w:rFonts w:asciiTheme="minorHAnsi" w:hAnsiTheme="minorHAnsi" w:cstheme="minorHAnsi"/>
        <w:color w:val="0F243E" w:themeColor="text2" w:themeShade="80"/>
        <w:sz w:val="18"/>
        <w:szCs w:val="26"/>
      </w:rPr>
      <w:t xml:space="preserve"> – 201</w:t>
    </w:r>
    <w:r w:rsidR="00055F90">
      <w:rPr>
        <w:rFonts w:asciiTheme="minorHAnsi" w:hAnsiTheme="minorHAnsi" w:cstheme="minorHAnsi"/>
        <w:color w:val="0F243E" w:themeColor="text2" w:themeShade="80"/>
        <w:sz w:val="18"/>
        <w:szCs w:val="26"/>
      </w:rPr>
      <w:t>9</w:t>
    </w:r>
    <w:r w:rsidR="00CB28D5">
      <w:rPr>
        <w:rFonts w:asciiTheme="minorHAnsi" w:hAnsiTheme="minorHAnsi" w:cstheme="minorHAnsi"/>
        <w:color w:val="0F243E" w:themeColor="text2" w:themeShade="80"/>
        <w:sz w:val="18"/>
        <w:szCs w:val="26"/>
      </w:rPr>
      <w:tab/>
    </w:r>
  </w:p>
  <w:p w14:paraId="18795B22" w14:textId="77777777" w:rsidR="00115FFC" w:rsidRDefault="00115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3373" w14:textId="77777777" w:rsidR="0064124F" w:rsidRDefault="0064124F" w:rsidP="00127CA1">
      <w:r>
        <w:separator/>
      </w:r>
    </w:p>
  </w:footnote>
  <w:footnote w:type="continuationSeparator" w:id="0">
    <w:p w14:paraId="52350AE2" w14:textId="77777777" w:rsidR="0064124F" w:rsidRDefault="0064124F" w:rsidP="0012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2F94" w14:textId="77777777" w:rsidR="00471B16" w:rsidRDefault="00471B16">
    <w:pPr>
      <w:pStyle w:val="Header"/>
    </w:pPr>
  </w:p>
  <w:tbl>
    <w:tblPr>
      <w:tblStyle w:val="TableGrid"/>
      <w:tblW w:w="10490"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126"/>
    </w:tblGrid>
    <w:tr w:rsidR="00471B16" w14:paraId="3D4E6FFE" w14:textId="77777777" w:rsidTr="00471B16">
      <w:tc>
        <w:tcPr>
          <w:tcW w:w="5364" w:type="dxa"/>
          <w:vAlign w:val="center"/>
        </w:tcPr>
        <w:p w14:paraId="4140F3F1" w14:textId="77777777" w:rsidR="00471B16" w:rsidRDefault="00471B16" w:rsidP="002279A0">
          <w:pPr>
            <w:tabs>
              <w:tab w:val="left" w:pos="0"/>
              <w:tab w:val="left" w:pos="8306"/>
            </w:tabs>
            <w:autoSpaceDE w:val="0"/>
            <w:autoSpaceDN w:val="0"/>
            <w:adjustRightInd w:val="0"/>
            <w:ind w:right="-46"/>
            <w:jc w:val="center"/>
            <w:rPr>
              <w:rFonts w:asciiTheme="minorHAnsi" w:hAnsiTheme="minorHAnsi"/>
              <w:noProof/>
            </w:rPr>
          </w:pPr>
          <w:r w:rsidRPr="00616D49">
            <w:rPr>
              <w:rFonts w:asciiTheme="minorHAnsi" w:hAnsiTheme="minorHAnsi"/>
              <w:noProof/>
            </w:rPr>
            <w:drawing>
              <wp:inline distT="0" distB="0" distL="0" distR="0" wp14:anchorId="5CBD7AD7" wp14:editId="6C1E801D">
                <wp:extent cx="1758950" cy="7297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 Laws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541" cy="734564"/>
                        </a:xfrm>
                        <a:prstGeom prst="rect">
                          <a:avLst/>
                        </a:prstGeom>
                      </pic:spPr>
                    </pic:pic>
                  </a:graphicData>
                </a:graphic>
              </wp:inline>
            </w:drawing>
          </w:r>
        </w:p>
      </w:tc>
      <w:tc>
        <w:tcPr>
          <w:tcW w:w="5126" w:type="dxa"/>
          <w:vAlign w:val="center"/>
        </w:tcPr>
        <w:p w14:paraId="73DB40B6" w14:textId="77777777" w:rsidR="00471B16" w:rsidRDefault="00471B16" w:rsidP="002279A0">
          <w:pPr>
            <w:tabs>
              <w:tab w:val="left" w:pos="0"/>
              <w:tab w:val="left" w:pos="8306"/>
            </w:tabs>
            <w:autoSpaceDE w:val="0"/>
            <w:autoSpaceDN w:val="0"/>
            <w:adjustRightInd w:val="0"/>
            <w:ind w:right="-46"/>
            <w:jc w:val="center"/>
            <w:rPr>
              <w:rFonts w:asciiTheme="minorHAnsi" w:hAnsiTheme="minorHAnsi"/>
              <w:noProof/>
            </w:rPr>
          </w:pPr>
          <w:r w:rsidRPr="00616D49">
            <w:rPr>
              <w:rFonts w:asciiTheme="minorHAnsi" w:hAnsiTheme="minorHAnsi"/>
              <w:noProof/>
            </w:rPr>
            <w:drawing>
              <wp:inline distT="0" distB="0" distL="0" distR="0" wp14:anchorId="6925DBF5" wp14:editId="6C7436EB">
                <wp:extent cx="1695450" cy="513097"/>
                <wp:effectExtent l="0" t="0" r="0" b="1270"/>
                <wp:docPr id="6" name="Picture 2" descr="S:\Admin\Logos\UQ logos\UQ_logo_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dmin\Logos\UQ logos\UQ_logo_C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513097"/>
                        </a:xfrm>
                        <a:prstGeom prst="rect">
                          <a:avLst/>
                        </a:prstGeom>
                        <a:noFill/>
                        <a:ln>
                          <a:noFill/>
                        </a:ln>
                      </pic:spPr>
                    </pic:pic>
                  </a:graphicData>
                </a:graphic>
              </wp:inline>
            </w:drawing>
          </w:r>
        </w:p>
      </w:tc>
    </w:tr>
  </w:tbl>
  <w:p w14:paraId="052B3014" w14:textId="77777777" w:rsidR="00471B16" w:rsidRDefault="00471B16">
    <w:pPr>
      <w:pStyle w:val="Header"/>
    </w:pPr>
  </w:p>
  <w:p w14:paraId="64E029B5" w14:textId="77777777" w:rsidR="00471B16" w:rsidRDefault="0047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992"/>
    <w:multiLevelType w:val="hybridMultilevel"/>
    <w:tmpl w:val="35DE0C7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21381F3A"/>
    <w:multiLevelType w:val="hybridMultilevel"/>
    <w:tmpl w:val="F1F85E7C"/>
    <w:lvl w:ilvl="0" w:tplc="8B5A781A">
      <w:start w:val="1"/>
      <w:numFmt w:val="decimal"/>
      <w:lvlText w:val="%1."/>
      <w:lvlJc w:val="left"/>
      <w:pPr>
        <w:ind w:left="360"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2F300111"/>
    <w:multiLevelType w:val="hybridMultilevel"/>
    <w:tmpl w:val="09A4394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301717BA"/>
    <w:multiLevelType w:val="hybridMultilevel"/>
    <w:tmpl w:val="35DE0C7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 w15:restartNumberingAfterBreak="0">
    <w:nsid w:val="3B0F7378"/>
    <w:multiLevelType w:val="hybridMultilevel"/>
    <w:tmpl w:val="D182E2C4"/>
    <w:lvl w:ilvl="0" w:tplc="EEA824A2">
      <w:start w:val="1"/>
      <w:numFmt w:val="decimal"/>
      <w:lvlText w:val="%1."/>
      <w:lvlJc w:val="left"/>
      <w:pPr>
        <w:ind w:left="-207" w:hanging="360"/>
      </w:pPr>
      <w:rPr>
        <w:rFonts w:cs="Calibri" w:hint="default"/>
        <w:b w:val="0"/>
        <w:color w:val="auto"/>
        <w:sz w:val="21"/>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3EF74F7C"/>
    <w:multiLevelType w:val="hybridMultilevel"/>
    <w:tmpl w:val="2E7E1F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65B3531"/>
    <w:multiLevelType w:val="hybridMultilevel"/>
    <w:tmpl w:val="AA2A97D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57EB28AD"/>
    <w:multiLevelType w:val="hybridMultilevel"/>
    <w:tmpl w:val="55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05F4B"/>
    <w:multiLevelType w:val="hybridMultilevel"/>
    <w:tmpl w:val="716EE72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647A5BF3"/>
    <w:multiLevelType w:val="hybridMultilevel"/>
    <w:tmpl w:val="0346161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66B20377"/>
    <w:multiLevelType w:val="hybridMultilevel"/>
    <w:tmpl w:val="36CA34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67F562A5"/>
    <w:multiLevelType w:val="hybridMultilevel"/>
    <w:tmpl w:val="32762D78"/>
    <w:lvl w:ilvl="0" w:tplc="0C09000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6E79686D"/>
    <w:multiLevelType w:val="hybridMultilevel"/>
    <w:tmpl w:val="1106733E"/>
    <w:lvl w:ilvl="0" w:tplc="D7CAFB80">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3" w15:restartNumberingAfterBreak="0">
    <w:nsid w:val="74AF2633"/>
    <w:multiLevelType w:val="hybridMultilevel"/>
    <w:tmpl w:val="3F12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A1624F"/>
    <w:multiLevelType w:val="hybridMultilevel"/>
    <w:tmpl w:val="73D4293A"/>
    <w:lvl w:ilvl="0" w:tplc="EEA824A2">
      <w:start w:val="1"/>
      <w:numFmt w:val="decimal"/>
      <w:lvlText w:val="%1."/>
      <w:lvlJc w:val="left"/>
      <w:pPr>
        <w:ind w:left="-774" w:hanging="360"/>
      </w:pPr>
      <w:rPr>
        <w:rFonts w:cs="Calibri" w:hint="default"/>
        <w:b w:val="0"/>
        <w:color w:val="auto"/>
        <w:sz w:val="21"/>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7A625928"/>
    <w:multiLevelType w:val="hybridMultilevel"/>
    <w:tmpl w:val="2D9E883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15:restartNumberingAfterBreak="0">
    <w:nsid w:val="7E1A772B"/>
    <w:multiLevelType w:val="hybridMultilevel"/>
    <w:tmpl w:val="124C2E7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7"/>
  </w:num>
  <w:num w:numId="2">
    <w:abstractNumId w:val="13"/>
  </w:num>
  <w:num w:numId="3">
    <w:abstractNumId w:val="9"/>
  </w:num>
  <w:num w:numId="4">
    <w:abstractNumId w:val="12"/>
  </w:num>
  <w:num w:numId="5">
    <w:abstractNumId w:val="6"/>
  </w:num>
  <w:num w:numId="6">
    <w:abstractNumId w:val="4"/>
  </w:num>
  <w:num w:numId="7">
    <w:abstractNumId w:val="10"/>
  </w:num>
  <w:num w:numId="8">
    <w:abstractNumId w:val="14"/>
  </w:num>
  <w:num w:numId="9">
    <w:abstractNumId w:val="1"/>
  </w:num>
  <w:num w:numId="10">
    <w:abstractNumId w:val="2"/>
  </w:num>
  <w:num w:numId="11">
    <w:abstractNumId w:val="16"/>
  </w:num>
  <w:num w:numId="12">
    <w:abstractNumId w:val="8"/>
  </w:num>
  <w:num w:numId="13">
    <w:abstractNumId w:val="11"/>
  </w:num>
  <w:num w:numId="14">
    <w:abstractNumId w:val="0"/>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0NjO2MDAyNTSwNDZT0lEKTi0uzszPAykwrAUAdPsVhywAAAA="/>
    <w:docVar w:name="dgnword-docGUID" w:val="{9371F5EE-0A19-46D6-A717-1E8DE05936B0}"/>
    <w:docVar w:name="dgnword-eventsink" w:val="89368392"/>
  </w:docVars>
  <w:rsids>
    <w:rsidRoot w:val="00434B19"/>
    <w:rsid w:val="000070DB"/>
    <w:rsid w:val="000204BD"/>
    <w:rsid w:val="0005469A"/>
    <w:rsid w:val="00055F90"/>
    <w:rsid w:val="000832C9"/>
    <w:rsid w:val="000B290C"/>
    <w:rsid w:val="000C2C38"/>
    <w:rsid w:val="000C397A"/>
    <w:rsid w:val="00115FFC"/>
    <w:rsid w:val="00127CA1"/>
    <w:rsid w:val="001357C4"/>
    <w:rsid w:val="00140EDA"/>
    <w:rsid w:val="00144C74"/>
    <w:rsid w:val="00164978"/>
    <w:rsid w:val="00190D7D"/>
    <w:rsid w:val="001C6ECA"/>
    <w:rsid w:val="001C7C52"/>
    <w:rsid w:val="00207877"/>
    <w:rsid w:val="002132EB"/>
    <w:rsid w:val="00222AB5"/>
    <w:rsid w:val="002605C5"/>
    <w:rsid w:val="00264985"/>
    <w:rsid w:val="0027416E"/>
    <w:rsid w:val="0028713E"/>
    <w:rsid w:val="002958E0"/>
    <w:rsid w:val="002B4368"/>
    <w:rsid w:val="002D3C6F"/>
    <w:rsid w:val="002E017D"/>
    <w:rsid w:val="002E20D3"/>
    <w:rsid w:val="002F6911"/>
    <w:rsid w:val="003037DF"/>
    <w:rsid w:val="00336397"/>
    <w:rsid w:val="003417ED"/>
    <w:rsid w:val="00365248"/>
    <w:rsid w:val="003669BD"/>
    <w:rsid w:val="00382830"/>
    <w:rsid w:val="00382AEB"/>
    <w:rsid w:val="00386279"/>
    <w:rsid w:val="003E6A9F"/>
    <w:rsid w:val="004171F8"/>
    <w:rsid w:val="00434B19"/>
    <w:rsid w:val="00471B16"/>
    <w:rsid w:val="004726EB"/>
    <w:rsid w:val="00473CFF"/>
    <w:rsid w:val="00491995"/>
    <w:rsid w:val="004925AD"/>
    <w:rsid w:val="004B4058"/>
    <w:rsid w:val="004D2CD3"/>
    <w:rsid w:val="00500612"/>
    <w:rsid w:val="00566857"/>
    <w:rsid w:val="00585290"/>
    <w:rsid w:val="00594ECD"/>
    <w:rsid w:val="005C3726"/>
    <w:rsid w:val="005E1F38"/>
    <w:rsid w:val="00616D49"/>
    <w:rsid w:val="006375AC"/>
    <w:rsid w:val="0064124F"/>
    <w:rsid w:val="006A48FC"/>
    <w:rsid w:val="006C75AD"/>
    <w:rsid w:val="006D7BB3"/>
    <w:rsid w:val="00722C07"/>
    <w:rsid w:val="0072528B"/>
    <w:rsid w:val="007365C3"/>
    <w:rsid w:val="00742BB6"/>
    <w:rsid w:val="007713BE"/>
    <w:rsid w:val="0077166D"/>
    <w:rsid w:val="00780934"/>
    <w:rsid w:val="007B12E7"/>
    <w:rsid w:val="007E0CAB"/>
    <w:rsid w:val="007E3B4E"/>
    <w:rsid w:val="00801F9E"/>
    <w:rsid w:val="00810AB4"/>
    <w:rsid w:val="00812512"/>
    <w:rsid w:val="00867E1A"/>
    <w:rsid w:val="008B13ED"/>
    <w:rsid w:val="00923FEC"/>
    <w:rsid w:val="00951667"/>
    <w:rsid w:val="0099018B"/>
    <w:rsid w:val="009E6E64"/>
    <w:rsid w:val="009F2518"/>
    <w:rsid w:val="00A36EAA"/>
    <w:rsid w:val="00A53C28"/>
    <w:rsid w:val="00A560CA"/>
    <w:rsid w:val="00A6104C"/>
    <w:rsid w:val="00A65E63"/>
    <w:rsid w:val="00A90803"/>
    <w:rsid w:val="00B11D88"/>
    <w:rsid w:val="00B21926"/>
    <w:rsid w:val="00B32F7B"/>
    <w:rsid w:val="00B423A0"/>
    <w:rsid w:val="00BD5250"/>
    <w:rsid w:val="00BF3A84"/>
    <w:rsid w:val="00C237B3"/>
    <w:rsid w:val="00C27265"/>
    <w:rsid w:val="00C41339"/>
    <w:rsid w:val="00C506A4"/>
    <w:rsid w:val="00C613C6"/>
    <w:rsid w:val="00C62161"/>
    <w:rsid w:val="00C62842"/>
    <w:rsid w:val="00C63CA1"/>
    <w:rsid w:val="00C70827"/>
    <w:rsid w:val="00C82F5C"/>
    <w:rsid w:val="00CA1E5B"/>
    <w:rsid w:val="00CB28D5"/>
    <w:rsid w:val="00CD2FE2"/>
    <w:rsid w:val="00CE3CB2"/>
    <w:rsid w:val="00CF3BA3"/>
    <w:rsid w:val="00D23A0D"/>
    <w:rsid w:val="00D31604"/>
    <w:rsid w:val="00D457F8"/>
    <w:rsid w:val="00D60510"/>
    <w:rsid w:val="00D76276"/>
    <w:rsid w:val="00DA30A7"/>
    <w:rsid w:val="00DC12FF"/>
    <w:rsid w:val="00DF3C71"/>
    <w:rsid w:val="00E109AC"/>
    <w:rsid w:val="00E47B29"/>
    <w:rsid w:val="00E5137D"/>
    <w:rsid w:val="00E6140D"/>
    <w:rsid w:val="00E71A0C"/>
    <w:rsid w:val="00E84D0B"/>
    <w:rsid w:val="00E851A5"/>
    <w:rsid w:val="00E910EE"/>
    <w:rsid w:val="00F0599A"/>
    <w:rsid w:val="00F435F7"/>
    <w:rsid w:val="00F81193"/>
    <w:rsid w:val="00FA676D"/>
    <w:rsid w:val="00FB3B42"/>
    <w:rsid w:val="00FF55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DF70550"/>
  <w15:docId w15:val="{5C1A3990-B4FC-47D5-92A4-81E941B9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BD"/>
    <w:rPr>
      <w:sz w:val="24"/>
      <w:szCs w:val="24"/>
    </w:rPr>
  </w:style>
  <w:style w:type="paragraph" w:styleId="Heading3">
    <w:name w:val="heading 3"/>
    <w:basedOn w:val="Normal"/>
    <w:next w:val="Normal"/>
    <w:link w:val="Heading3Char"/>
    <w:qFormat/>
    <w:rsid w:val="00E47B29"/>
    <w:pPr>
      <w:keepNext/>
      <w:outlineLvl w:val="2"/>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4B19"/>
    <w:rPr>
      <w:rFonts w:ascii="Tahoma" w:hAnsi="Tahoma" w:cs="Tahoma"/>
      <w:sz w:val="16"/>
      <w:szCs w:val="16"/>
    </w:rPr>
  </w:style>
  <w:style w:type="character" w:customStyle="1" w:styleId="BalloonTextChar">
    <w:name w:val="Balloon Text Char"/>
    <w:basedOn w:val="DefaultParagraphFont"/>
    <w:link w:val="BalloonText"/>
    <w:rsid w:val="00434B19"/>
    <w:rPr>
      <w:rFonts w:ascii="Tahoma" w:hAnsi="Tahoma" w:cs="Tahoma"/>
      <w:sz w:val="16"/>
      <w:szCs w:val="16"/>
    </w:rPr>
  </w:style>
  <w:style w:type="character" w:customStyle="1" w:styleId="Heading3Char">
    <w:name w:val="Heading 3 Char"/>
    <w:basedOn w:val="DefaultParagraphFont"/>
    <w:link w:val="Heading3"/>
    <w:rsid w:val="00E47B29"/>
    <w:rPr>
      <w:b/>
      <w:sz w:val="22"/>
      <w:lang w:eastAsia="en-US"/>
    </w:rPr>
  </w:style>
  <w:style w:type="paragraph" w:styleId="ListParagraph">
    <w:name w:val="List Paragraph"/>
    <w:basedOn w:val="Normal"/>
    <w:uiPriority w:val="34"/>
    <w:qFormat/>
    <w:rsid w:val="00D60510"/>
    <w:pPr>
      <w:ind w:left="720"/>
      <w:contextualSpacing/>
    </w:pPr>
  </w:style>
  <w:style w:type="table" w:styleId="TableGrid">
    <w:name w:val="Table Grid"/>
    <w:basedOn w:val="TableNormal"/>
    <w:rsid w:val="005E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7CA1"/>
    <w:pPr>
      <w:tabs>
        <w:tab w:val="center" w:pos="4513"/>
        <w:tab w:val="right" w:pos="9026"/>
      </w:tabs>
    </w:pPr>
  </w:style>
  <w:style w:type="character" w:customStyle="1" w:styleId="HeaderChar">
    <w:name w:val="Header Char"/>
    <w:basedOn w:val="DefaultParagraphFont"/>
    <w:link w:val="Header"/>
    <w:uiPriority w:val="99"/>
    <w:rsid w:val="00127CA1"/>
    <w:rPr>
      <w:sz w:val="24"/>
      <w:szCs w:val="24"/>
    </w:rPr>
  </w:style>
  <w:style w:type="paragraph" w:styleId="Footer">
    <w:name w:val="footer"/>
    <w:basedOn w:val="Normal"/>
    <w:link w:val="FooterChar"/>
    <w:uiPriority w:val="99"/>
    <w:rsid w:val="00127CA1"/>
    <w:pPr>
      <w:tabs>
        <w:tab w:val="center" w:pos="4513"/>
        <w:tab w:val="right" w:pos="9026"/>
      </w:tabs>
    </w:pPr>
  </w:style>
  <w:style w:type="character" w:customStyle="1" w:styleId="FooterChar">
    <w:name w:val="Footer Char"/>
    <w:basedOn w:val="DefaultParagraphFont"/>
    <w:link w:val="Footer"/>
    <w:uiPriority w:val="99"/>
    <w:rsid w:val="00127CA1"/>
    <w:rPr>
      <w:sz w:val="24"/>
      <w:szCs w:val="24"/>
    </w:rPr>
  </w:style>
  <w:style w:type="paragraph" w:styleId="NoSpacing">
    <w:name w:val="No Spacing"/>
    <w:link w:val="NoSpacingChar"/>
    <w:uiPriority w:val="1"/>
    <w:qFormat/>
    <w:rsid w:val="00127CA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27CA1"/>
    <w:rPr>
      <w:rFonts w:asciiTheme="minorHAnsi" w:eastAsiaTheme="minorEastAsia" w:hAnsiTheme="minorHAnsi" w:cstheme="minorBidi"/>
      <w:sz w:val="22"/>
      <w:szCs w:val="22"/>
      <w:lang w:val="en-US" w:eastAsia="ja-JP"/>
    </w:rPr>
  </w:style>
  <w:style w:type="character" w:styleId="Hyperlink">
    <w:name w:val="Hyperlink"/>
    <w:basedOn w:val="DefaultParagraphFont"/>
    <w:rsid w:val="00E851A5"/>
    <w:rPr>
      <w:color w:val="0000FF" w:themeColor="hyperlink"/>
      <w:u w:val="single"/>
    </w:rPr>
  </w:style>
  <w:style w:type="character" w:styleId="CommentReference">
    <w:name w:val="annotation reference"/>
    <w:basedOn w:val="DefaultParagraphFont"/>
    <w:semiHidden/>
    <w:unhideWhenUsed/>
    <w:rsid w:val="004171F8"/>
    <w:rPr>
      <w:sz w:val="16"/>
      <w:szCs w:val="16"/>
    </w:rPr>
  </w:style>
  <w:style w:type="paragraph" w:styleId="CommentText">
    <w:name w:val="annotation text"/>
    <w:basedOn w:val="Normal"/>
    <w:link w:val="CommentTextChar"/>
    <w:semiHidden/>
    <w:unhideWhenUsed/>
    <w:rsid w:val="004171F8"/>
    <w:rPr>
      <w:sz w:val="20"/>
      <w:szCs w:val="20"/>
    </w:rPr>
  </w:style>
  <w:style w:type="character" w:customStyle="1" w:styleId="CommentTextChar">
    <w:name w:val="Comment Text Char"/>
    <w:basedOn w:val="DefaultParagraphFont"/>
    <w:link w:val="CommentText"/>
    <w:semiHidden/>
    <w:rsid w:val="004171F8"/>
  </w:style>
  <w:style w:type="paragraph" w:styleId="CommentSubject">
    <w:name w:val="annotation subject"/>
    <w:basedOn w:val="CommentText"/>
    <w:next w:val="CommentText"/>
    <w:link w:val="CommentSubjectChar"/>
    <w:semiHidden/>
    <w:unhideWhenUsed/>
    <w:rsid w:val="004171F8"/>
    <w:rPr>
      <w:b/>
      <w:bCs/>
    </w:rPr>
  </w:style>
  <w:style w:type="character" w:customStyle="1" w:styleId="CommentSubjectChar">
    <w:name w:val="Comment Subject Char"/>
    <w:basedOn w:val="CommentTextChar"/>
    <w:link w:val="CommentSubject"/>
    <w:semiHidden/>
    <w:rsid w:val="004171F8"/>
    <w:rPr>
      <w:b/>
      <w:bCs/>
    </w:rPr>
  </w:style>
  <w:style w:type="paragraph" w:styleId="PlainText">
    <w:name w:val="Plain Text"/>
    <w:basedOn w:val="Normal"/>
    <w:link w:val="PlainTextChar"/>
    <w:uiPriority w:val="99"/>
    <w:semiHidden/>
    <w:unhideWhenUsed/>
    <w:rsid w:val="00742BB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42BB6"/>
    <w:rPr>
      <w:rFonts w:ascii="Calibri" w:eastAsiaTheme="minorHAnsi" w:hAnsi="Calibri" w:cstheme="minorBidi"/>
      <w:sz w:val="22"/>
      <w:szCs w:val="21"/>
      <w:lang w:val="en-US" w:eastAsia="en-US"/>
    </w:rPr>
  </w:style>
  <w:style w:type="character" w:customStyle="1" w:styleId="Mention1">
    <w:name w:val="Mention1"/>
    <w:basedOn w:val="DefaultParagraphFont"/>
    <w:uiPriority w:val="99"/>
    <w:semiHidden/>
    <w:unhideWhenUsed/>
    <w:rsid w:val="001C6E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193">
      <w:bodyDiv w:val="1"/>
      <w:marLeft w:val="0"/>
      <w:marRight w:val="0"/>
      <w:marTop w:val="0"/>
      <w:marBottom w:val="0"/>
      <w:divBdr>
        <w:top w:val="none" w:sz="0" w:space="0" w:color="auto"/>
        <w:left w:val="none" w:sz="0" w:space="0" w:color="auto"/>
        <w:bottom w:val="none" w:sz="0" w:space="0" w:color="auto"/>
        <w:right w:val="none" w:sz="0" w:space="0" w:color="auto"/>
      </w:divBdr>
    </w:div>
    <w:div w:id="73404558">
      <w:bodyDiv w:val="1"/>
      <w:marLeft w:val="0"/>
      <w:marRight w:val="0"/>
      <w:marTop w:val="0"/>
      <w:marBottom w:val="0"/>
      <w:divBdr>
        <w:top w:val="none" w:sz="0" w:space="0" w:color="auto"/>
        <w:left w:val="none" w:sz="0" w:space="0" w:color="auto"/>
        <w:bottom w:val="none" w:sz="0" w:space="0" w:color="auto"/>
        <w:right w:val="none" w:sz="0" w:space="0" w:color="auto"/>
      </w:divBdr>
    </w:div>
    <w:div w:id="176427638">
      <w:bodyDiv w:val="1"/>
      <w:marLeft w:val="0"/>
      <w:marRight w:val="0"/>
      <w:marTop w:val="0"/>
      <w:marBottom w:val="0"/>
      <w:divBdr>
        <w:top w:val="none" w:sz="0" w:space="0" w:color="auto"/>
        <w:left w:val="none" w:sz="0" w:space="0" w:color="auto"/>
        <w:bottom w:val="none" w:sz="0" w:space="0" w:color="auto"/>
        <w:right w:val="none" w:sz="0" w:space="0" w:color="auto"/>
      </w:divBdr>
    </w:div>
    <w:div w:id="432671585">
      <w:bodyDiv w:val="1"/>
      <w:marLeft w:val="0"/>
      <w:marRight w:val="0"/>
      <w:marTop w:val="0"/>
      <w:marBottom w:val="0"/>
      <w:divBdr>
        <w:top w:val="none" w:sz="0" w:space="0" w:color="auto"/>
        <w:left w:val="none" w:sz="0" w:space="0" w:color="auto"/>
        <w:bottom w:val="none" w:sz="0" w:space="0" w:color="auto"/>
        <w:right w:val="none" w:sz="0" w:space="0" w:color="auto"/>
      </w:divBdr>
    </w:div>
    <w:div w:id="1333027919">
      <w:bodyDiv w:val="1"/>
      <w:marLeft w:val="0"/>
      <w:marRight w:val="0"/>
      <w:marTop w:val="0"/>
      <w:marBottom w:val="0"/>
      <w:divBdr>
        <w:top w:val="none" w:sz="0" w:space="0" w:color="auto"/>
        <w:left w:val="none" w:sz="0" w:space="0" w:color="auto"/>
        <w:bottom w:val="none" w:sz="0" w:space="0" w:color="auto"/>
        <w:right w:val="none" w:sz="0" w:space="0" w:color="auto"/>
      </w:divBdr>
    </w:div>
    <w:div w:id="1404645348">
      <w:bodyDiv w:val="1"/>
      <w:marLeft w:val="0"/>
      <w:marRight w:val="0"/>
      <w:marTop w:val="0"/>
      <w:marBottom w:val="0"/>
      <w:divBdr>
        <w:top w:val="none" w:sz="0" w:space="0" w:color="auto"/>
        <w:left w:val="none" w:sz="0" w:space="0" w:color="auto"/>
        <w:bottom w:val="none" w:sz="0" w:space="0" w:color="auto"/>
        <w:right w:val="none" w:sz="0" w:space="0" w:color="auto"/>
      </w:divBdr>
    </w:div>
    <w:div w:id="1635520420">
      <w:bodyDiv w:val="1"/>
      <w:marLeft w:val="0"/>
      <w:marRight w:val="0"/>
      <w:marTop w:val="0"/>
      <w:marBottom w:val="0"/>
      <w:divBdr>
        <w:top w:val="none" w:sz="0" w:space="0" w:color="auto"/>
        <w:left w:val="none" w:sz="0" w:space="0" w:color="auto"/>
        <w:bottom w:val="none" w:sz="0" w:space="0" w:color="auto"/>
        <w:right w:val="none" w:sz="0" w:space="0" w:color="auto"/>
      </w:divBdr>
    </w:div>
    <w:div w:id="20047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mmarts@uq.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ilsonbarnao@uq.edu.au"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8315-46FC-4EE8-932B-50383E27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Stormy Wehi</cp:lastModifiedBy>
  <cp:revision>4</cp:revision>
  <cp:lastPrinted>2012-08-06T23:53:00Z</cp:lastPrinted>
  <dcterms:created xsi:type="dcterms:W3CDTF">2019-07-24T01:27:00Z</dcterms:created>
  <dcterms:modified xsi:type="dcterms:W3CDTF">2019-08-20T02:38:00Z</dcterms:modified>
</cp:coreProperties>
</file>